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477" w:rsidRPr="009B434A" w:rsidRDefault="008F5D4D" w:rsidP="009B434A">
      <w:pPr>
        <w:pStyle w:val="Tytu"/>
        <w:spacing w:line="360" w:lineRule="auto"/>
        <w:jc w:val="center"/>
        <w:rPr>
          <w:rFonts w:asciiTheme="minorHAnsi" w:hAnsiTheme="minorHAnsi" w:cstheme="minorHAnsi"/>
        </w:rPr>
      </w:pPr>
      <w:bookmarkStart w:id="0" w:name="_GoBack"/>
      <w:r w:rsidRPr="009B434A">
        <w:rPr>
          <w:rFonts w:asciiTheme="minorHAnsi" w:hAnsiTheme="minorHAnsi" w:cstheme="minorHAnsi"/>
        </w:rPr>
        <w:t>JERZY NOWOSIELSKI</w:t>
      </w:r>
    </w:p>
    <w:bookmarkEnd w:id="0"/>
    <w:p w:rsidR="00A1564B" w:rsidRPr="009B434A" w:rsidRDefault="00A1564B" w:rsidP="009B434A">
      <w:pPr>
        <w:pStyle w:val="Podtytu"/>
        <w:spacing w:line="360" w:lineRule="auto"/>
        <w:jc w:val="center"/>
        <w:rPr>
          <w:rFonts w:cstheme="minorHAnsi"/>
          <w:color w:val="auto"/>
        </w:rPr>
      </w:pPr>
      <w:r w:rsidRPr="009B434A">
        <w:rPr>
          <w:rFonts w:cstheme="minorHAnsi"/>
          <w:color w:val="auto"/>
        </w:rPr>
        <w:t>patron roku 2023</w:t>
      </w:r>
    </w:p>
    <w:p w:rsidR="00872477" w:rsidRPr="009B434A" w:rsidRDefault="00872477" w:rsidP="009B434A">
      <w:pPr>
        <w:pStyle w:val="Podtytu"/>
        <w:spacing w:line="360" w:lineRule="auto"/>
        <w:jc w:val="center"/>
        <w:rPr>
          <w:rFonts w:cstheme="minorHAnsi"/>
          <w:color w:val="auto"/>
        </w:rPr>
      </w:pPr>
      <w:r w:rsidRPr="009B434A">
        <w:rPr>
          <w:rFonts w:cstheme="minorHAnsi"/>
          <w:color w:val="auto"/>
        </w:rPr>
        <w:t>zestawienie bibliograficzne wykonane na podstawie</w:t>
      </w:r>
    </w:p>
    <w:p w:rsidR="00872477" w:rsidRPr="009B434A" w:rsidRDefault="00872477" w:rsidP="009B434A">
      <w:pPr>
        <w:pStyle w:val="Podtytu"/>
        <w:spacing w:line="360" w:lineRule="auto"/>
        <w:jc w:val="center"/>
        <w:rPr>
          <w:rFonts w:cstheme="minorHAnsi"/>
          <w:color w:val="auto"/>
        </w:rPr>
      </w:pPr>
      <w:r w:rsidRPr="009B434A">
        <w:rPr>
          <w:rFonts w:cstheme="minorHAnsi"/>
          <w:color w:val="auto"/>
        </w:rPr>
        <w:t xml:space="preserve">katalogu bibliotecznego INTEGRO PBW im. KEN </w:t>
      </w:r>
      <w:r w:rsidRPr="009B434A">
        <w:rPr>
          <w:rFonts w:cstheme="minorHAnsi"/>
          <w:color w:val="auto"/>
          <w:u w:val="single"/>
        </w:rPr>
        <w:t>w Warszawie</w:t>
      </w:r>
    </w:p>
    <w:p w:rsidR="009D5416" w:rsidRPr="009B434A" w:rsidRDefault="009D5416" w:rsidP="009B434A">
      <w:pPr>
        <w:pStyle w:val="Nagwek1"/>
        <w:spacing w:line="360" w:lineRule="auto"/>
        <w:rPr>
          <w:rFonts w:asciiTheme="minorHAnsi" w:hAnsiTheme="minorHAnsi" w:cstheme="minorHAnsi"/>
          <w:color w:val="auto"/>
        </w:rPr>
      </w:pPr>
    </w:p>
    <w:p w:rsidR="004413F4" w:rsidRPr="009B434A" w:rsidRDefault="00A1564B" w:rsidP="009B434A">
      <w:pPr>
        <w:pStyle w:val="Nagwek1"/>
        <w:spacing w:line="360" w:lineRule="auto"/>
        <w:rPr>
          <w:rFonts w:asciiTheme="minorHAnsi" w:hAnsiTheme="minorHAnsi" w:cstheme="minorHAnsi"/>
          <w:b/>
          <w:color w:val="auto"/>
        </w:rPr>
      </w:pPr>
      <w:r w:rsidRPr="009B434A">
        <w:rPr>
          <w:rFonts w:asciiTheme="minorHAnsi" w:hAnsiTheme="minorHAnsi" w:cstheme="minorHAnsi"/>
          <w:b/>
          <w:color w:val="auto"/>
        </w:rPr>
        <w:t>Bibliografia podmiotowa</w:t>
      </w:r>
    </w:p>
    <w:p w:rsidR="00A1564B" w:rsidRPr="009B434A" w:rsidRDefault="00A1564B" w:rsidP="009B434A">
      <w:pPr>
        <w:pStyle w:val="Nagwek2"/>
        <w:spacing w:line="360" w:lineRule="auto"/>
        <w:rPr>
          <w:rFonts w:asciiTheme="minorHAnsi" w:hAnsiTheme="minorHAnsi" w:cstheme="minorHAnsi"/>
          <w:color w:val="auto"/>
        </w:rPr>
      </w:pPr>
      <w:bookmarkStart w:id="1" w:name="_Hlk124413622"/>
      <w:r w:rsidRPr="009B434A">
        <w:rPr>
          <w:rFonts w:asciiTheme="minorHAnsi" w:hAnsiTheme="minorHAnsi" w:cstheme="minorHAnsi"/>
          <w:color w:val="auto"/>
        </w:rPr>
        <w:t>Wydawnictwa zwarte</w:t>
      </w:r>
    </w:p>
    <w:p w:rsidR="000B388C" w:rsidRPr="009B434A" w:rsidRDefault="000B388C" w:rsidP="009B434A">
      <w:pPr>
        <w:pStyle w:val="Akapitzlist"/>
        <w:numPr>
          <w:ilvl w:val="0"/>
          <w:numId w:val="1"/>
        </w:numPr>
        <w:spacing w:line="360" w:lineRule="auto"/>
        <w:ind w:left="360"/>
        <w:rPr>
          <w:rFonts w:cstheme="minorHAnsi"/>
          <w:color w:val="212121"/>
          <w:sz w:val="24"/>
          <w:szCs w:val="24"/>
        </w:rPr>
      </w:pPr>
      <w:bookmarkStart w:id="2" w:name="_Hlk124414803"/>
      <w:bookmarkEnd w:id="1"/>
      <w:r w:rsidRPr="009B434A">
        <w:rPr>
          <w:rFonts w:cstheme="minorHAnsi"/>
          <w:color w:val="212121"/>
          <w:sz w:val="24"/>
          <w:szCs w:val="24"/>
        </w:rPr>
        <w:t xml:space="preserve">Nowosielski Jerzy, Czerni Krystyna (red.), </w:t>
      </w:r>
      <w:bookmarkEnd w:id="2"/>
      <w:r w:rsidRPr="009B434A">
        <w:rPr>
          <w:rFonts w:cstheme="minorHAnsi"/>
          <w:color w:val="212121"/>
          <w:sz w:val="24"/>
          <w:szCs w:val="24"/>
        </w:rPr>
        <w:t>Korespondencja, Kraków 2009,  Wydawnictwo Literackie, ISBN 978-83-08-04395-0</w:t>
      </w:r>
      <w:r w:rsidRPr="009B434A">
        <w:rPr>
          <w:rFonts w:cstheme="minorHAnsi"/>
          <w:color w:val="212121"/>
          <w:sz w:val="24"/>
          <w:szCs w:val="24"/>
        </w:rPr>
        <w:br/>
        <w:t>sygn. GCWYP 94987</w:t>
      </w:r>
    </w:p>
    <w:p w:rsidR="000B388C" w:rsidRPr="009B434A" w:rsidRDefault="000B388C" w:rsidP="009B434A">
      <w:pPr>
        <w:pStyle w:val="Akapitzlist"/>
        <w:numPr>
          <w:ilvl w:val="0"/>
          <w:numId w:val="1"/>
        </w:numPr>
        <w:spacing w:line="360" w:lineRule="auto"/>
        <w:ind w:left="360"/>
        <w:rPr>
          <w:rFonts w:cstheme="minorHAnsi"/>
          <w:color w:val="212121"/>
          <w:sz w:val="24"/>
          <w:szCs w:val="24"/>
        </w:rPr>
      </w:pPr>
      <w:r w:rsidRPr="009B434A">
        <w:rPr>
          <w:rFonts w:cstheme="minorHAnsi"/>
          <w:color w:val="212121"/>
          <w:sz w:val="24"/>
          <w:szCs w:val="24"/>
        </w:rPr>
        <w:t>Nowosielski Jerzy, Mój Chrystus : rozmowy z Jerzym Nowosielskim, Białystok 1993, Wydawnictwo Łuk, ISBN: 8385183493</w:t>
      </w:r>
      <w:r w:rsidRPr="009B434A">
        <w:rPr>
          <w:rFonts w:cstheme="minorHAnsi"/>
          <w:color w:val="212121"/>
          <w:sz w:val="24"/>
          <w:szCs w:val="24"/>
        </w:rPr>
        <w:br/>
        <w:t>sygn. GCWYP 145314</w:t>
      </w:r>
    </w:p>
    <w:p w:rsidR="00EB6A41" w:rsidRPr="009B434A" w:rsidRDefault="008F5D4D" w:rsidP="009B434A">
      <w:pPr>
        <w:pStyle w:val="Nagwek2"/>
        <w:spacing w:line="360" w:lineRule="auto"/>
        <w:rPr>
          <w:rFonts w:asciiTheme="minorHAnsi" w:hAnsiTheme="minorHAnsi" w:cstheme="minorHAnsi"/>
          <w:color w:val="auto"/>
        </w:rPr>
      </w:pPr>
      <w:r w:rsidRPr="009B434A">
        <w:rPr>
          <w:rFonts w:asciiTheme="minorHAnsi" w:hAnsiTheme="minorHAnsi" w:cstheme="minorHAnsi"/>
          <w:color w:val="auto"/>
        </w:rPr>
        <w:t>Wydawnictwa ciągłe</w:t>
      </w:r>
    </w:p>
    <w:p w:rsidR="000B388C" w:rsidRPr="009B434A" w:rsidRDefault="000B388C" w:rsidP="009B434A">
      <w:pPr>
        <w:pStyle w:val="Akapitzlist"/>
        <w:numPr>
          <w:ilvl w:val="0"/>
          <w:numId w:val="14"/>
        </w:numPr>
        <w:spacing w:line="360" w:lineRule="auto"/>
        <w:rPr>
          <w:rFonts w:cstheme="minorHAnsi"/>
          <w:color w:val="212121"/>
          <w:sz w:val="24"/>
          <w:szCs w:val="24"/>
        </w:rPr>
      </w:pPr>
      <w:r w:rsidRPr="009B434A">
        <w:rPr>
          <w:rFonts w:cstheme="minorHAnsi"/>
          <w:color w:val="212121"/>
          <w:sz w:val="24"/>
          <w:szCs w:val="24"/>
        </w:rPr>
        <w:t xml:space="preserve">Nowosielski Jerzy, Czerni Krystyna (red.), Korespondencja Tadeusza Różewicza </w:t>
      </w:r>
      <w:r w:rsidRPr="009B434A">
        <w:rPr>
          <w:rFonts w:cstheme="minorHAnsi"/>
          <w:color w:val="212121"/>
          <w:sz w:val="24"/>
          <w:szCs w:val="24"/>
        </w:rPr>
        <w:br/>
        <w:t>i Jerzego Nowosielskiego z lat 1974-1977,</w:t>
      </w:r>
      <w:r w:rsidRPr="009B434A">
        <w:rPr>
          <w:rFonts w:cstheme="minorHAnsi"/>
          <w:sz w:val="24"/>
          <w:szCs w:val="24"/>
        </w:rPr>
        <w:t xml:space="preserve"> </w:t>
      </w:r>
      <w:r w:rsidRPr="009B434A">
        <w:rPr>
          <w:rFonts w:cstheme="minorHAnsi"/>
          <w:b/>
          <w:color w:val="212121"/>
          <w:sz w:val="24"/>
          <w:szCs w:val="24"/>
        </w:rPr>
        <w:t>Znak. - 2009, nr 3</w:t>
      </w:r>
      <w:r w:rsidRPr="009B434A">
        <w:rPr>
          <w:rFonts w:cstheme="minorHAnsi"/>
          <w:color w:val="212121"/>
          <w:sz w:val="24"/>
          <w:szCs w:val="24"/>
        </w:rPr>
        <w:t xml:space="preserve">, s. 100-120, ISSN </w:t>
      </w:r>
    </w:p>
    <w:p w:rsidR="008F5D4D" w:rsidRPr="009B434A" w:rsidRDefault="000B388C" w:rsidP="009B434A">
      <w:pPr>
        <w:pStyle w:val="Akapitzlist"/>
        <w:numPr>
          <w:ilvl w:val="0"/>
          <w:numId w:val="14"/>
        </w:numPr>
        <w:spacing w:line="360" w:lineRule="auto"/>
        <w:rPr>
          <w:rFonts w:cstheme="minorHAnsi"/>
          <w:color w:val="212121"/>
          <w:sz w:val="24"/>
          <w:szCs w:val="24"/>
        </w:rPr>
      </w:pPr>
      <w:r w:rsidRPr="009B434A">
        <w:rPr>
          <w:rFonts w:cstheme="minorHAnsi"/>
          <w:sz w:val="24"/>
          <w:szCs w:val="24"/>
        </w:rPr>
        <w:t xml:space="preserve">Nowosielski Jerzy, Sztuka nie boi się propagandy,  </w:t>
      </w:r>
      <w:r w:rsidRPr="009B434A">
        <w:rPr>
          <w:rFonts w:cstheme="minorHAnsi"/>
          <w:b/>
          <w:sz w:val="24"/>
          <w:szCs w:val="24"/>
        </w:rPr>
        <w:t xml:space="preserve">Nowa Res </w:t>
      </w:r>
      <w:proofErr w:type="spellStart"/>
      <w:r w:rsidRPr="009B434A">
        <w:rPr>
          <w:rFonts w:cstheme="minorHAnsi"/>
          <w:b/>
          <w:sz w:val="24"/>
          <w:szCs w:val="24"/>
        </w:rPr>
        <w:t>Publica</w:t>
      </w:r>
      <w:proofErr w:type="spellEnd"/>
      <w:r w:rsidRPr="009B434A">
        <w:rPr>
          <w:rFonts w:cstheme="minorHAnsi"/>
          <w:sz w:val="24"/>
          <w:szCs w:val="24"/>
        </w:rPr>
        <w:t xml:space="preserve">. - R. 23, nr 10 </w:t>
      </w:r>
      <w:r w:rsidRPr="009B434A">
        <w:rPr>
          <w:rFonts w:cstheme="minorHAnsi"/>
          <w:b/>
          <w:sz w:val="24"/>
          <w:szCs w:val="24"/>
        </w:rPr>
        <w:t>(lato 2010</w:t>
      </w:r>
      <w:r w:rsidRPr="009B434A">
        <w:rPr>
          <w:rFonts w:cstheme="minorHAnsi"/>
          <w:sz w:val="24"/>
          <w:szCs w:val="24"/>
        </w:rPr>
        <w:t>), s. 56-78, ISSN 1230-2155</w:t>
      </w:r>
      <w:r w:rsidRPr="009B434A">
        <w:rPr>
          <w:rFonts w:cstheme="minorHAnsi"/>
          <w:color w:val="212121"/>
          <w:sz w:val="24"/>
          <w:szCs w:val="24"/>
        </w:rPr>
        <w:t xml:space="preserve"> </w:t>
      </w:r>
    </w:p>
    <w:p w:rsidR="008F5D4D" w:rsidRPr="009B434A" w:rsidRDefault="008F5D4D" w:rsidP="009B434A">
      <w:pPr>
        <w:pStyle w:val="Nagwek1"/>
        <w:spacing w:line="360" w:lineRule="auto"/>
        <w:rPr>
          <w:rFonts w:asciiTheme="minorHAnsi" w:hAnsiTheme="minorHAnsi" w:cstheme="minorHAnsi"/>
          <w:b/>
          <w:color w:val="auto"/>
        </w:rPr>
      </w:pPr>
      <w:r w:rsidRPr="009B434A">
        <w:rPr>
          <w:rFonts w:asciiTheme="minorHAnsi" w:hAnsiTheme="minorHAnsi" w:cstheme="minorHAnsi"/>
          <w:b/>
          <w:color w:val="auto"/>
        </w:rPr>
        <w:t>Bibliografia przedmiotowa</w:t>
      </w:r>
    </w:p>
    <w:p w:rsidR="008F5D4D" w:rsidRPr="009B434A" w:rsidRDefault="008F5D4D" w:rsidP="009B434A">
      <w:pPr>
        <w:pStyle w:val="Nagwek2"/>
        <w:spacing w:line="360" w:lineRule="auto"/>
        <w:rPr>
          <w:rFonts w:asciiTheme="minorHAnsi" w:hAnsiTheme="minorHAnsi" w:cstheme="minorHAnsi"/>
          <w:color w:val="auto"/>
        </w:rPr>
      </w:pPr>
      <w:r w:rsidRPr="009B434A">
        <w:rPr>
          <w:rFonts w:asciiTheme="minorHAnsi" w:hAnsiTheme="minorHAnsi" w:cstheme="minorHAnsi"/>
          <w:color w:val="auto"/>
        </w:rPr>
        <w:t>Wydawnictwa zwarte</w:t>
      </w:r>
    </w:p>
    <w:p w:rsidR="008F5D4D" w:rsidRPr="009B434A" w:rsidRDefault="0079706E" w:rsidP="009B434A">
      <w:pPr>
        <w:pStyle w:val="Akapitzlist"/>
        <w:numPr>
          <w:ilvl w:val="0"/>
          <w:numId w:val="6"/>
        </w:numPr>
        <w:spacing w:line="360" w:lineRule="auto"/>
        <w:rPr>
          <w:rFonts w:cstheme="minorHAnsi"/>
          <w:color w:val="212121"/>
          <w:sz w:val="24"/>
          <w:szCs w:val="24"/>
        </w:rPr>
      </w:pPr>
      <w:proofErr w:type="spellStart"/>
      <w:r w:rsidRPr="009B434A">
        <w:rPr>
          <w:rFonts w:cstheme="minorHAnsi"/>
          <w:color w:val="212121"/>
          <w:sz w:val="24"/>
          <w:szCs w:val="24"/>
        </w:rPr>
        <w:t>Podgórzec</w:t>
      </w:r>
      <w:proofErr w:type="spellEnd"/>
      <w:r w:rsidRPr="009B434A">
        <w:rPr>
          <w:rFonts w:cstheme="minorHAnsi"/>
          <w:color w:val="212121"/>
          <w:sz w:val="24"/>
          <w:szCs w:val="24"/>
        </w:rPr>
        <w:t>, Zbigniew, Czerni, Krystyna (red.), Rozmowy z Jerzym Nowosielskim, Kraków 2009, Społeczny Instytut Wydawniczy Znak, ISBN 978-83-240-1181-0</w:t>
      </w:r>
    </w:p>
    <w:p w:rsidR="009D5416" w:rsidRPr="009B434A" w:rsidRDefault="009D5416" w:rsidP="009B434A">
      <w:pPr>
        <w:pStyle w:val="Akapitzlist"/>
        <w:spacing w:line="360" w:lineRule="auto"/>
        <w:rPr>
          <w:rFonts w:cstheme="minorHAnsi"/>
          <w:color w:val="212121"/>
          <w:sz w:val="24"/>
          <w:szCs w:val="24"/>
        </w:rPr>
      </w:pPr>
    </w:p>
    <w:p w:rsidR="008F5D4D" w:rsidRPr="009B434A" w:rsidRDefault="008F5D4D" w:rsidP="009B434A">
      <w:pPr>
        <w:pStyle w:val="Nagwek2"/>
        <w:spacing w:line="360" w:lineRule="auto"/>
        <w:rPr>
          <w:rFonts w:asciiTheme="minorHAnsi" w:hAnsiTheme="minorHAnsi" w:cstheme="minorHAnsi"/>
          <w:color w:val="auto"/>
        </w:rPr>
      </w:pPr>
      <w:r w:rsidRPr="009B434A">
        <w:rPr>
          <w:rFonts w:asciiTheme="minorHAnsi" w:hAnsiTheme="minorHAnsi" w:cstheme="minorHAnsi"/>
          <w:color w:val="auto"/>
        </w:rPr>
        <w:t>Wydawnictwa ciągłe</w:t>
      </w:r>
    </w:p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9B434A">
        <w:rPr>
          <w:rFonts w:cstheme="minorHAnsi"/>
          <w:sz w:val="24"/>
          <w:szCs w:val="24"/>
        </w:rPr>
        <w:t xml:space="preserve">Czerni, Krystyna, "Piękno jest okrutne...", </w:t>
      </w:r>
      <w:r w:rsidRPr="009B434A">
        <w:rPr>
          <w:rFonts w:cstheme="minorHAnsi"/>
          <w:b/>
          <w:sz w:val="24"/>
          <w:szCs w:val="24"/>
        </w:rPr>
        <w:t>Znak. - 2009</w:t>
      </w:r>
      <w:r w:rsidRPr="009B434A">
        <w:rPr>
          <w:rFonts w:cstheme="minorHAnsi"/>
          <w:sz w:val="24"/>
          <w:szCs w:val="24"/>
        </w:rPr>
        <w:t xml:space="preserve">, nr 3, s. 85-99, ISSN  </w:t>
      </w:r>
    </w:p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9B434A">
        <w:rPr>
          <w:rFonts w:cstheme="minorHAnsi"/>
          <w:sz w:val="24"/>
          <w:szCs w:val="24"/>
        </w:rPr>
        <w:lastRenderedPageBreak/>
        <w:t xml:space="preserve">Czerni, Krystyna, Czyściec : Nowosielski w Starmach Gallery, </w:t>
      </w:r>
      <w:r w:rsidRPr="009B434A">
        <w:rPr>
          <w:rFonts w:cstheme="minorHAnsi"/>
          <w:b/>
          <w:sz w:val="24"/>
          <w:szCs w:val="24"/>
        </w:rPr>
        <w:t>Tygodnik Powszechny. - 2008</w:t>
      </w:r>
      <w:r w:rsidRPr="009B434A">
        <w:rPr>
          <w:rFonts w:cstheme="minorHAnsi"/>
          <w:sz w:val="24"/>
          <w:szCs w:val="24"/>
        </w:rPr>
        <w:t>, nr 9, s. 34-35, ISSN 0041-4808</w:t>
      </w:r>
    </w:p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bookmarkStart w:id="3" w:name="_Hlk124415250"/>
      <w:r w:rsidRPr="009B434A">
        <w:rPr>
          <w:rFonts w:cstheme="minorHAnsi"/>
          <w:sz w:val="24"/>
          <w:szCs w:val="24"/>
        </w:rPr>
        <w:t>Czerni, Krystyna</w:t>
      </w:r>
      <w:bookmarkEnd w:id="3"/>
      <w:r w:rsidRPr="009B434A">
        <w:rPr>
          <w:rFonts w:cstheme="minorHAnsi"/>
          <w:sz w:val="24"/>
          <w:szCs w:val="24"/>
        </w:rPr>
        <w:t xml:space="preserve">, Przegrana bitwa, </w:t>
      </w:r>
      <w:r w:rsidRPr="009B434A">
        <w:rPr>
          <w:rFonts w:cstheme="minorHAnsi"/>
          <w:b/>
          <w:sz w:val="24"/>
          <w:szCs w:val="24"/>
        </w:rPr>
        <w:t>Tygodnik Powszechny. - 2011</w:t>
      </w:r>
      <w:r w:rsidRPr="009B434A">
        <w:rPr>
          <w:rFonts w:cstheme="minorHAnsi"/>
          <w:sz w:val="24"/>
          <w:szCs w:val="24"/>
        </w:rPr>
        <w:t xml:space="preserve">, nr 10, s. 45-47, ISSN </w:t>
      </w:r>
      <w:bookmarkStart w:id="4" w:name="_Hlk124416279"/>
      <w:r w:rsidRPr="009B434A">
        <w:rPr>
          <w:rFonts w:cstheme="minorHAnsi"/>
          <w:sz w:val="24"/>
          <w:szCs w:val="24"/>
        </w:rPr>
        <w:t>0041-4808</w:t>
      </w:r>
      <w:bookmarkEnd w:id="4"/>
    </w:p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9B434A">
        <w:rPr>
          <w:rFonts w:cstheme="minorHAnsi"/>
          <w:sz w:val="24"/>
          <w:szCs w:val="24"/>
        </w:rPr>
        <w:t xml:space="preserve">Jurek, Krzysztof, Co nam zostało po Bizancjum : refleksja o obecności prawosławia w polskiej tradycji historycznej i literackiej, </w:t>
      </w:r>
      <w:r w:rsidRPr="009B434A">
        <w:rPr>
          <w:rFonts w:cstheme="minorHAnsi"/>
          <w:b/>
          <w:sz w:val="24"/>
          <w:szCs w:val="24"/>
        </w:rPr>
        <w:t>Wiadomości Historyczne</w:t>
      </w:r>
      <w:r w:rsidRPr="009B434A">
        <w:rPr>
          <w:rFonts w:cstheme="minorHAnsi"/>
          <w:sz w:val="24"/>
          <w:szCs w:val="24"/>
        </w:rPr>
        <w:t>. - [R.] 63, nr 1 (</w:t>
      </w:r>
      <w:r w:rsidRPr="009B434A">
        <w:rPr>
          <w:rFonts w:cstheme="minorHAnsi"/>
          <w:b/>
          <w:sz w:val="24"/>
          <w:szCs w:val="24"/>
        </w:rPr>
        <w:t>2022</w:t>
      </w:r>
      <w:r w:rsidRPr="009B434A">
        <w:rPr>
          <w:rFonts w:cstheme="minorHAnsi"/>
          <w:sz w:val="24"/>
          <w:szCs w:val="24"/>
        </w:rPr>
        <w:t>), s. 8-13</w:t>
      </w:r>
    </w:p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proofErr w:type="spellStart"/>
      <w:r w:rsidRPr="009B434A">
        <w:rPr>
          <w:rFonts w:cstheme="minorHAnsi"/>
          <w:sz w:val="24"/>
          <w:szCs w:val="24"/>
        </w:rPr>
        <w:t>Sabor</w:t>
      </w:r>
      <w:proofErr w:type="spellEnd"/>
      <w:r w:rsidRPr="009B434A">
        <w:rPr>
          <w:rFonts w:cstheme="minorHAnsi"/>
          <w:sz w:val="24"/>
          <w:szCs w:val="24"/>
        </w:rPr>
        <w:t xml:space="preserve">, Agnieszka, Realista eschatologiczny : Jerzy Nowosielski 1923-2011, </w:t>
      </w:r>
      <w:r w:rsidRPr="009B434A">
        <w:rPr>
          <w:rFonts w:cstheme="minorHAnsi"/>
          <w:b/>
          <w:sz w:val="24"/>
          <w:szCs w:val="24"/>
        </w:rPr>
        <w:t>Tygodnik Powszechny. - 2011</w:t>
      </w:r>
      <w:r w:rsidRPr="009B434A">
        <w:rPr>
          <w:rFonts w:cstheme="minorHAnsi"/>
          <w:sz w:val="24"/>
          <w:szCs w:val="24"/>
        </w:rPr>
        <w:t xml:space="preserve">, nr 10, s. 41-43, ISSN </w:t>
      </w:r>
      <w:bookmarkStart w:id="5" w:name="_Hlk124415146"/>
      <w:r w:rsidRPr="009B434A">
        <w:rPr>
          <w:rFonts w:cstheme="minorHAnsi"/>
          <w:sz w:val="24"/>
          <w:szCs w:val="24"/>
        </w:rPr>
        <w:t>0041-4808</w:t>
      </w:r>
    </w:p>
    <w:bookmarkEnd w:id="5"/>
    <w:p w:rsidR="006D5999" w:rsidRPr="009B434A" w:rsidRDefault="006D5999" w:rsidP="009B434A">
      <w:pPr>
        <w:pStyle w:val="Akapitzlist"/>
        <w:numPr>
          <w:ilvl w:val="0"/>
          <w:numId w:val="5"/>
        </w:numPr>
        <w:spacing w:line="360" w:lineRule="auto"/>
        <w:rPr>
          <w:rFonts w:cstheme="minorHAnsi"/>
          <w:sz w:val="24"/>
          <w:szCs w:val="24"/>
        </w:rPr>
      </w:pPr>
      <w:r w:rsidRPr="009B434A">
        <w:rPr>
          <w:rFonts w:cstheme="minorHAnsi"/>
          <w:sz w:val="24"/>
          <w:szCs w:val="24"/>
        </w:rPr>
        <w:t xml:space="preserve">Sarzyński, Piotr, Byty subtelne, </w:t>
      </w:r>
      <w:r w:rsidRPr="009B434A">
        <w:rPr>
          <w:rFonts w:cstheme="minorHAnsi"/>
          <w:b/>
          <w:sz w:val="24"/>
          <w:szCs w:val="24"/>
        </w:rPr>
        <w:t>Polityka. - 2011</w:t>
      </w:r>
      <w:r w:rsidRPr="009B434A">
        <w:rPr>
          <w:rFonts w:cstheme="minorHAnsi"/>
          <w:sz w:val="24"/>
          <w:szCs w:val="24"/>
        </w:rPr>
        <w:t xml:space="preserve">, nr 10, s. 79-81, ISSN 0032-3500 </w:t>
      </w:r>
    </w:p>
    <w:p w:rsidR="0009391B" w:rsidRPr="009B434A" w:rsidRDefault="0009391B" w:rsidP="009B434A">
      <w:pPr>
        <w:spacing w:line="360" w:lineRule="auto"/>
        <w:rPr>
          <w:rFonts w:cstheme="minorHAnsi"/>
          <w:color w:val="212121"/>
          <w:sz w:val="24"/>
          <w:u w:val="single"/>
        </w:rPr>
      </w:pPr>
      <w:r w:rsidRPr="009B434A">
        <w:rPr>
          <w:rFonts w:cstheme="minorHAnsi"/>
          <w:color w:val="212121"/>
          <w:sz w:val="24"/>
          <w:u w:val="single"/>
        </w:rPr>
        <w:t xml:space="preserve">Publikacje </w:t>
      </w:r>
      <w:r w:rsidR="00A2784D" w:rsidRPr="009B434A">
        <w:rPr>
          <w:rFonts w:cstheme="minorHAnsi"/>
          <w:color w:val="212121"/>
          <w:sz w:val="24"/>
          <w:u w:val="single"/>
        </w:rPr>
        <w:t xml:space="preserve">związane z Jerzym Nowosielskim w zasobach cyfrowych – Biblioteki Nauki i </w:t>
      </w:r>
      <w:proofErr w:type="spellStart"/>
      <w:r w:rsidR="00A2784D" w:rsidRPr="009B434A">
        <w:rPr>
          <w:rFonts w:cstheme="minorHAnsi"/>
          <w:color w:val="212121"/>
          <w:sz w:val="24"/>
          <w:u w:val="single"/>
        </w:rPr>
        <w:t>Akademici</w:t>
      </w:r>
      <w:proofErr w:type="spellEnd"/>
      <w:r w:rsidR="00AE51FD" w:rsidRPr="009B434A">
        <w:rPr>
          <w:rFonts w:cstheme="minorHAnsi"/>
          <w:color w:val="212121"/>
          <w:sz w:val="24"/>
          <w:u w:val="single"/>
        </w:rPr>
        <w:t xml:space="preserve"> </w:t>
      </w:r>
    </w:p>
    <w:p w:rsidR="002613B2" w:rsidRPr="009B434A" w:rsidRDefault="00153519" w:rsidP="009B434A">
      <w:pPr>
        <w:pStyle w:val="Akapitzlist"/>
        <w:numPr>
          <w:ilvl w:val="0"/>
          <w:numId w:val="10"/>
        </w:numPr>
        <w:spacing w:line="360" w:lineRule="auto"/>
        <w:ind w:left="360"/>
        <w:rPr>
          <w:rFonts w:cstheme="minorHAnsi"/>
          <w:b/>
          <w:color w:val="212121"/>
          <w:sz w:val="24"/>
        </w:rPr>
      </w:pPr>
      <w:r w:rsidRPr="009B434A">
        <w:rPr>
          <w:rFonts w:cstheme="minorHAnsi"/>
          <w:b/>
          <w:color w:val="212121"/>
          <w:sz w:val="24"/>
        </w:rPr>
        <w:t xml:space="preserve">Biblioteka Nauki </w:t>
      </w:r>
      <w:bookmarkStart w:id="6" w:name="_Hlk124418821"/>
      <w:r w:rsidR="00733051" w:rsidRPr="009B434A">
        <w:rPr>
          <w:rFonts w:cstheme="minorHAnsi"/>
          <w:b/>
          <w:color w:val="212121"/>
          <w:sz w:val="24"/>
        </w:rPr>
        <w:t>[dostępne: 12 stycznia 2023]</w:t>
      </w:r>
      <w:bookmarkEnd w:id="6"/>
    </w:p>
    <w:p w:rsidR="00BE75E6" w:rsidRPr="009B434A" w:rsidRDefault="00BE75E6" w:rsidP="009B434A">
      <w:pPr>
        <w:pStyle w:val="Akapitzlist"/>
        <w:numPr>
          <w:ilvl w:val="0"/>
          <w:numId w:val="11"/>
        </w:numPr>
        <w:spacing w:line="360" w:lineRule="auto"/>
        <w:ind w:left="709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Stark</w:t>
      </w:r>
      <w:proofErr w:type="spellEnd"/>
      <w:r w:rsidRPr="009B434A">
        <w:rPr>
          <w:rFonts w:cstheme="minorHAnsi"/>
          <w:color w:val="212121"/>
          <w:sz w:val="24"/>
        </w:rPr>
        <w:t xml:space="preserve">, Katarzyna, </w:t>
      </w:r>
      <w:hyperlink r:id="rId7" w:history="1">
        <w:r w:rsidRPr="009B434A">
          <w:rPr>
            <w:rStyle w:val="Hipercze"/>
            <w:rFonts w:cstheme="minorHAnsi"/>
            <w:sz w:val="24"/>
          </w:rPr>
          <w:t>Jerzy Nowosielski – „Maestro od marzenia</w:t>
        </w:r>
      </w:hyperlink>
      <w:r w:rsidRPr="009B434A">
        <w:rPr>
          <w:rFonts w:cstheme="minorHAnsi"/>
          <w:color w:val="212121"/>
          <w:sz w:val="24"/>
        </w:rPr>
        <w:t xml:space="preserve">”, 2017 </w:t>
      </w:r>
    </w:p>
    <w:p w:rsidR="00BE75E6" w:rsidRPr="009B434A" w:rsidRDefault="00BE75E6" w:rsidP="009B434A">
      <w:pPr>
        <w:pStyle w:val="Akapitzlist"/>
        <w:numPr>
          <w:ilvl w:val="0"/>
          <w:numId w:val="11"/>
        </w:numPr>
        <w:spacing w:line="360" w:lineRule="auto"/>
        <w:ind w:left="709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Szmajda</w:t>
      </w:r>
      <w:proofErr w:type="spellEnd"/>
      <w:r w:rsidRPr="009B434A">
        <w:rPr>
          <w:rFonts w:cstheme="minorHAnsi"/>
          <w:color w:val="212121"/>
          <w:sz w:val="24"/>
        </w:rPr>
        <w:t xml:space="preserve">, Jarosław, </w:t>
      </w:r>
      <w:hyperlink r:id="rId8" w:history="1">
        <w:r w:rsidRPr="009B434A">
          <w:rPr>
            <w:rStyle w:val="Hipercze"/>
            <w:rFonts w:cstheme="minorHAnsi"/>
            <w:sz w:val="24"/>
          </w:rPr>
          <w:t xml:space="preserve">Profesor Adam </w:t>
        </w:r>
        <w:proofErr w:type="spellStart"/>
        <w:r w:rsidRPr="009B434A">
          <w:rPr>
            <w:rStyle w:val="Hipercze"/>
            <w:rFonts w:cstheme="minorHAnsi"/>
            <w:sz w:val="24"/>
          </w:rPr>
          <w:t>Stalony</w:t>
        </w:r>
        <w:proofErr w:type="spellEnd"/>
        <w:r w:rsidRPr="009B434A">
          <w:rPr>
            <w:rStyle w:val="Hipercze"/>
            <w:rFonts w:cstheme="minorHAnsi"/>
            <w:sz w:val="24"/>
          </w:rPr>
          <w:t xml:space="preserve"> Dobrzański– mistrz i nauczyciel Jerzego Nowosielskiego</w:t>
        </w:r>
      </w:hyperlink>
      <w:r w:rsidRPr="009B434A">
        <w:rPr>
          <w:rFonts w:cstheme="minorHAnsi"/>
          <w:color w:val="212121"/>
          <w:sz w:val="24"/>
        </w:rPr>
        <w:t>, 2014</w:t>
      </w:r>
    </w:p>
    <w:p w:rsidR="00BE75E6" w:rsidRPr="009B434A" w:rsidRDefault="00BE75E6" w:rsidP="009B434A">
      <w:pPr>
        <w:pStyle w:val="Akapitzlist"/>
        <w:numPr>
          <w:ilvl w:val="0"/>
          <w:numId w:val="11"/>
        </w:numPr>
        <w:spacing w:line="360" w:lineRule="auto"/>
        <w:ind w:left="709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Kostiv</w:t>
      </w:r>
      <w:proofErr w:type="spellEnd"/>
      <w:r w:rsidRPr="009B434A">
        <w:rPr>
          <w:rFonts w:cstheme="minorHAnsi"/>
          <w:color w:val="212121"/>
          <w:sz w:val="24"/>
        </w:rPr>
        <w:t xml:space="preserve">, Natalia, </w:t>
      </w:r>
      <w:hyperlink r:id="rId9" w:history="1">
        <w:r w:rsidRPr="009B434A">
          <w:rPr>
            <w:rStyle w:val="Hipercze"/>
            <w:rFonts w:cstheme="minorHAnsi"/>
            <w:sz w:val="24"/>
          </w:rPr>
          <w:t xml:space="preserve">Osobliwości ikonografii w twórczości </w:t>
        </w:r>
        <w:proofErr w:type="spellStart"/>
        <w:r w:rsidRPr="009B434A">
          <w:rPr>
            <w:rStyle w:val="Hipercze"/>
            <w:rFonts w:cstheme="minorHAnsi"/>
            <w:sz w:val="24"/>
          </w:rPr>
          <w:t>Juwenaliusza</w:t>
        </w:r>
        <w:proofErr w:type="spellEnd"/>
        <w:r w:rsidRPr="009B434A">
          <w:rPr>
            <w:rStyle w:val="Hipercze"/>
            <w:rFonts w:cstheme="minorHAnsi"/>
            <w:sz w:val="24"/>
          </w:rPr>
          <w:t xml:space="preserve"> </w:t>
        </w:r>
        <w:proofErr w:type="spellStart"/>
        <w:r w:rsidRPr="009B434A">
          <w:rPr>
            <w:rStyle w:val="Hipercze"/>
            <w:rFonts w:cstheme="minorHAnsi"/>
            <w:sz w:val="24"/>
          </w:rPr>
          <w:t>Mokryckiego</w:t>
        </w:r>
        <w:proofErr w:type="spellEnd"/>
        <w:r w:rsidRPr="009B434A">
          <w:rPr>
            <w:rStyle w:val="Hipercze"/>
            <w:rFonts w:cstheme="minorHAnsi"/>
            <w:sz w:val="24"/>
          </w:rPr>
          <w:t xml:space="preserve"> i Jerzego Nowosielskiego: aspekt filozoficzny i teologiczny</w:t>
        </w:r>
      </w:hyperlink>
      <w:r w:rsidRPr="009B434A">
        <w:rPr>
          <w:rFonts w:cstheme="minorHAnsi"/>
          <w:color w:val="212121"/>
          <w:sz w:val="24"/>
        </w:rPr>
        <w:t>, 2013</w:t>
      </w:r>
    </w:p>
    <w:p w:rsidR="00BE75E6" w:rsidRPr="009B434A" w:rsidRDefault="00F57187" w:rsidP="009B434A">
      <w:pPr>
        <w:pStyle w:val="Akapitzlist"/>
        <w:numPr>
          <w:ilvl w:val="0"/>
          <w:numId w:val="11"/>
        </w:numPr>
        <w:spacing w:line="360" w:lineRule="auto"/>
        <w:ind w:left="709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>Tarasiuk, Tomasz,</w:t>
      </w:r>
      <w:r w:rsidRPr="009B434A">
        <w:rPr>
          <w:rFonts w:cstheme="minorHAnsi"/>
        </w:rPr>
        <w:t xml:space="preserve"> </w:t>
      </w:r>
      <w:hyperlink r:id="rId10" w:history="1">
        <w:r w:rsidRPr="009B434A">
          <w:rPr>
            <w:rStyle w:val="Hipercze"/>
            <w:rFonts w:cstheme="minorHAnsi"/>
            <w:sz w:val="24"/>
          </w:rPr>
          <w:t>Żeby ośmielić się tworzyć trzeba mieć odwagę myślenia. Czyli ikonografia prof. Jerzego Nowosielskiego jako wyraz świadomości religijnej</w:t>
        </w:r>
      </w:hyperlink>
      <w:r w:rsidRPr="009B434A">
        <w:rPr>
          <w:rFonts w:cstheme="minorHAnsi"/>
          <w:color w:val="212121"/>
          <w:sz w:val="24"/>
        </w:rPr>
        <w:t xml:space="preserve">, 2017 </w:t>
      </w:r>
    </w:p>
    <w:p w:rsidR="00BE75E6" w:rsidRPr="009B434A" w:rsidRDefault="00BE75E6" w:rsidP="009B434A">
      <w:pPr>
        <w:pStyle w:val="Akapitzlist"/>
        <w:spacing w:line="360" w:lineRule="auto"/>
        <w:ind w:left="360"/>
        <w:rPr>
          <w:rFonts w:cstheme="minorHAnsi"/>
          <w:color w:val="212121"/>
          <w:sz w:val="24"/>
        </w:rPr>
      </w:pPr>
    </w:p>
    <w:p w:rsidR="00BE75E6" w:rsidRPr="009B434A" w:rsidRDefault="00BE75E6" w:rsidP="009B434A">
      <w:pPr>
        <w:pStyle w:val="Akapitzlist"/>
        <w:numPr>
          <w:ilvl w:val="0"/>
          <w:numId w:val="10"/>
        </w:numPr>
        <w:spacing w:line="360" w:lineRule="auto"/>
        <w:ind w:left="360"/>
        <w:rPr>
          <w:rFonts w:cstheme="minorHAnsi"/>
          <w:b/>
          <w:color w:val="212121"/>
          <w:sz w:val="24"/>
        </w:rPr>
      </w:pPr>
      <w:proofErr w:type="spellStart"/>
      <w:r w:rsidRPr="009B434A">
        <w:rPr>
          <w:rFonts w:cstheme="minorHAnsi"/>
          <w:b/>
          <w:color w:val="212121"/>
          <w:sz w:val="24"/>
        </w:rPr>
        <w:t>Academica</w:t>
      </w:r>
      <w:proofErr w:type="spellEnd"/>
      <w:r w:rsidR="0032644C" w:rsidRPr="009B434A">
        <w:rPr>
          <w:rFonts w:cstheme="minorHAnsi"/>
          <w:b/>
          <w:color w:val="212121"/>
          <w:sz w:val="24"/>
        </w:rPr>
        <w:t xml:space="preserve"> [dostępne: 12 stycznia 2023]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before="240"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Czerni, Krystyna, </w:t>
      </w:r>
      <w:hyperlink r:id="rId11" w:history="1">
        <w:r w:rsidRPr="009B434A">
          <w:rPr>
            <w:rStyle w:val="Hipercze"/>
            <w:rFonts w:cstheme="minorHAnsi"/>
            <w:sz w:val="24"/>
          </w:rPr>
          <w:t>Jerzy Nowosielski w Lublinie</w:t>
        </w:r>
      </w:hyperlink>
      <w:r w:rsidRPr="009B434A">
        <w:rPr>
          <w:rFonts w:cstheme="minorHAnsi"/>
          <w:color w:val="212121"/>
          <w:sz w:val="24"/>
        </w:rPr>
        <w:t xml:space="preserve">, 2015, Lublin ; Warszawa : Collegium </w:t>
      </w:r>
      <w:proofErr w:type="spellStart"/>
      <w:r w:rsidRPr="009B434A">
        <w:rPr>
          <w:rFonts w:cstheme="minorHAnsi"/>
          <w:color w:val="212121"/>
          <w:sz w:val="24"/>
        </w:rPr>
        <w:t>Artium</w:t>
      </w:r>
      <w:proofErr w:type="spellEnd"/>
      <w:r w:rsidRPr="009B434A">
        <w:rPr>
          <w:rFonts w:cstheme="minorHAnsi"/>
          <w:color w:val="212121"/>
          <w:sz w:val="24"/>
        </w:rPr>
        <w:t xml:space="preserve"> : Uniwersytet Warszawski ; Kraków : Uniwersytet Jagielloński, </w:t>
      </w:r>
      <w:r w:rsidRPr="009B434A">
        <w:rPr>
          <w:rFonts w:cstheme="minorHAnsi"/>
          <w:color w:val="212121"/>
          <w:sz w:val="24"/>
          <w:szCs w:val="21"/>
        </w:rPr>
        <w:t xml:space="preserve">Teka Lubelska - Collegium </w:t>
      </w:r>
      <w:proofErr w:type="spellStart"/>
      <w:r w:rsidRPr="009B434A">
        <w:rPr>
          <w:rFonts w:cstheme="minorHAnsi"/>
          <w:color w:val="212121"/>
          <w:sz w:val="24"/>
          <w:szCs w:val="21"/>
        </w:rPr>
        <w:t>Artium</w:t>
      </w:r>
      <w:proofErr w:type="spellEnd"/>
      <w:r w:rsidRPr="009B434A">
        <w:rPr>
          <w:rFonts w:cstheme="minorHAnsi"/>
          <w:color w:val="212121"/>
          <w:sz w:val="24"/>
          <w:szCs w:val="21"/>
        </w:rPr>
        <w:t xml:space="preserve"> 2391-8349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Czerni, Krystyna, </w:t>
      </w:r>
      <w:hyperlink r:id="rId12" w:history="1">
        <w:r w:rsidRPr="009B434A">
          <w:rPr>
            <w:rStyle w:val="Hipercze"/>
            <w:rFonts w:cstheme="minorHAnsi"/>
            <w:sz w:val="24"/>
          </w:rPr>
          <w:t>Malarska "dwujęzyczność" Jerzego Nowosielskiego</w:t>
        </w:r>
      </w:hyperlink>
      <w:r w:rsidRPr="009B434A">
        <w:rPr>
          <w:rFonts w:cstheme="minorHAnsi"/>
          <w:color w:val="212121"/>
          <w:sz w:val="24"/>
        </w:rPr>
        <w:t xml:space="preserve"> : związki między abstrakcją a ikoną w monumentalnych projektach sakralnych = Jerzy Nowosielski as a "</w:t>
      </w:r>
      <w:proofErr w:type="spellStart"/>
      <w:r w:rsidRPr="009B434A">
        <w:rPr>
          <w:rFonts w:cstheme="minorHAnsi"/>
          <w:color w:val="212121"/>
          <w:sz w:val="24"/>
        </w:rPr>
        <w:t>bilingual</w:t>
      </w:r>
      <w:proofErr w:type="spellEnd"/>
      <w:r w:rsidRPr="009B434A">
        <w:rPr>
          <w:rFonts w:cstheme="minorHAnsi"/>
          <w:color w:val="212121"/>
          <w:sz w:val="24"/>
        </w:rPr>
        <w:t xml:space="preserve">" </w:t>
      </w:r>
      <w:proofErr w:type="spellStart"/>
      <w:r w:rsidRPr="009B434A">
        <w:rPr>
          <w:rFonts w:cstheme="minorHAnsi"/>
          <w:color w:val="212121"/>
          <w:sz w:val="24"/>
        </w:rPr>
        <w:t>painter</w:t>
      </w:r>
      <w:proofErr w:type="spellEnd"/>
      <w:r w:rsidRPr="009B434A">
        <w:rPr>
          <w:rFonts w:cstheme="minorHAnsi"/>
          <w:color w:val="212121"/>
          <w:sz w:val="24"/>
        </w:rPr>
        <w:t xml:space="preserve"> : relations </w:t>
      </w:r>
      <w:proofErr w:type="spellStart"/>
      <w:r w:rsidRPr="009B434A">
        <w:rPr>
          <w:rFonts w:cstheme="minorHAnsi"/>
          <w:color w:val="212121"/>
          <w:sz w:val="24"/>
        </w:rPr>
        <w:t>between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abstraction</w:t>
      </w:r>
      <w:proofErr w:type="spellEnd"/>
      <w:r w:rsidRPr="009B434A">
        <w:rPr>
          <w:rFonts w:cstheme="minorHAnsi"/>
          <w:color w:val="212121"/>
          <w:sz w:val="24"/>
        </w:rPr>
        <w:t xml:space="preserve"> and </w:t>
      </w:r>
      <w:proofErr w:type="spellStart"/>
      <w:r w:rsidRPr="009B434A">
        <w:rPr>
          <w:rFonts w:cstheme="minorHAnsi"/>
          <w:color w:val="212121"/>
          <w:sz w:val="24"/>
        </w:rPr>
        <w:t>icon</w:t>
      </w:r>
      <w:proofErr w:type="spellEnd"/>
      <w:r w:rsidRPr="009B434A">
        <w:rPr>
          <w:rFonts w:cstheme="minorHAnsi"/>
          <w:color w:val="212121"/>
          <w:sz w:val="24"/>
        </w:rPr>
        <w:t xml:space="preserve"> in </w:t>
      </w:r>
      <w:proofErr w:type="spellStart"/>
      <w:r w:rsidRPr="009B434A">
        <w:rPr>
          <w:rFonts w:cstheme="minorHAnsi"/>
          <w:color w:val="212121"/>
          <w:sz w:val="24"/>
        </w:rPr>
        <w:t>monumental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religious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projects</w:t>
      </w:r>
      <w:proofErr w:type="spellEnd"/>
      <w:r w:rsidRPr="009B434A">
        <w:rPr>
          <w:rFonts w:cstheme="minorHAnsi"/>
          <w:color w:val="212121"/>
          <w:sz w:val="24"/>
        </w:rPr>
        <w:t>, Sacrum et Decorum : materiały i studia z historii polskiej sztuki sakralnej. 1689-5010. R. 13 (2020), s. 48-80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lastRenderedPageBreak/>
        <w:t xml:space="preserve">Czerni Krystyna, </w:t>
      </w:r>
      <w:hyperlink r:id="rId13" w:history="1">
        <w:r w:rsidRPr="009B434A">
          <w:rPr>
            <w:rStyle w:val="Hipercze"/>
            <w:rFonts w:cstheme="minorHAnsi"/>
            <w:sz w:val="24"/>
          </w:rPr>
          <w:t>Nieznana korespondencja (1956-2001)</w:t>
        </w:r>
      </w:hyperlink>
      <w:r w:rsidRPr="009B434A">
        <w:rPr>
          <w:rFonts w:cstheme="minorHAnsi"/>
          <w:color w:val="212121"/>
          <w:sz w:val="24"/>
        </w:rPr>
        <w:t xml:space="preserve"> : Tadeusz Różewicz, Zofia i Jerzy Nowosielscy, Twórczość : miesięcznik literacko-krytyczny. 0041-4727 R. 77, nr 5 (2021), s. 64-94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Czerni Krystyna, </w:t>
      </w:r>
      <w:hyperlink r:id="rId14" w:history="1">
        <w:r w:rsidRPr="009B434A">
          <w:rPr>
            <w:rStyle w:val="Hipercze"/>
            <w:rFonts w:cstheme="minorHAnsi"/>
            <w:sz w:val="24"/>
          </w:rPr>
          <w:t>Postać św. Franciszka w sztuce i myśli Jerzego Nowosielskiego : wystrój kościoła ojców Franciszkanów-Reformatów pw. Niepokalanego Poczęcia Najświętszej Marii Panny na Azorach w Krakowie (1977-1978)</w:t>
        </w:r>
      </w:hyperlink>
      <w:r w:rsidRPr="009B434A">
        <w:rPr>
          <w:rFonts w:cstheme="minorHAnsi"/>
          <w:color w:val="212121"/>
          <w:sz w:val="24"/>
        </w:rPr>
        <w:t xml:space="preserve"> = The </w:t>
      </w:r>
      <w:proofErr w:type="spellStart"/>
      <w:r w:rsidRPr="009B434A">
        <w:rPr>
          <w:rFonts w:cstheme="minorHAnsi"/>
          <w:color w:val="212121"/>
          <w:sz w:val="24"/>
        </w:rPr>
        <w:t>figure</w:t>
      </w:r>
      <w:proofErr w:type="spellEnd"/>
      <w:r w:rsidRPr="009B434A">
        <w:rPr>
          <w:rFonts w:cstheme="minorHAnsi"/>
          <w:color w:val="212121"/>
          <w:sz w:val="24"/>
        </w:rPr>
        <w:t xml:space="preserve"> of </w:t>
      </w:r>
      <w:proofErr w:type="spellStart"/>
      <w:r w:rsidRPr="009B434A">
        <w:rPr>
          <w:rFonts w:cstheme="minorHAnsi"/>
          <w:color w:val="212121"/>
          <w:sz w:val="24"/>
        </w:rPr>
        <w:t>St</w:t>
      </w:r>
      <w:proofErr w:type="spellEnd"/>
      <w:r w:rsidRPr="009B434A">
        <w:rPr>
          <w:rFonts w:cstheme="minorHAnsi"/>
          <w:color w:val="212121"/>
          <w:sz w:val="24"/>
        </w:rPr>
        <w:t xml:space="preserve"> Francis in the art and </w:t>
      </w:r>
      <w:proofErr w:type="spellStart"/>
      <w:r w:rsidRPr="009B434A">
        <w:rPr>
          <w:rFonts w:cstheme="minorHAnsi"/>
          <w:color w:val="212121"/>
          <w:sz w:val="24"/>
        </w:rPr>
        <w:t>thought</w:t>
      </w:r>
      <w:proofErr w:type="spellEnd"/>
      <w:r w:rsidRPr="009B434A">
        <w:rPr>
          <w:rFonts w:cstheme="minorHAnsi"/>
          <w:color w:val="212121"/>
          <w:sz w:val="24"/>
        </w:rPr>
        <w:t xml:space="preserve"> of Jerzy Nowosielski : interior of the </w:t>
      </w:r>
      <w:proofErr w:type="spellStart"/>
      <w:r w:rsidRPr="009B434A">
        <w:rPr>
          <w:rFonts w:cstheme="minorHAnsi"/>
          <w:color w:val="212121"/>
          <w:sz w:val="24"/>
        </w:rPr>
        <w:t>Reformed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Franciscan</w:t>
      </w:r>
      <w:proofErr w:type="spellEnd"/>
      <w:r w:rsidRPr="009B434A">
        <w:rPr>
          <w:rFonts w:cstheme="minorHAnsi"/>
          <w:color w:val="212121"/>
          <w:sz w:val="24"/>
        </w:rPr>
        <w:t xml:space="preserve"> Church of the </w:t>
      </w:r>
      <w:proofErr w:type="spellStart"/>
      <w:r w:rsidRPr="009B434A">
        <w:rPr>
          <w:rFonts w:cstheme="minorHAnsi"/>
          <w:color w:val="212121"/>
          <w:sz w:val="24"/>
        </w:rPr>
        <w:t>Immaculate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Conception</w:t>
      </w:r>
      <w:proofErr w:type="spellEnd"/>
      <w:r w:rsidRPr="009B434A">
        <w:rPr>
          <w:rFonts w:cstheme="minorHAnsi"/>
          <w:color w:val="212121"/>
          <w:sz w:val="24"/>
        </w:rPr>
        <w:t xml:space="preserve"> of Holy </w:t>
      </w:r>
      <w:proofErr w:type="spellStart"/>
      <w:r w:rsidRPr="009B434A">
        <w:rPr>
          <w:rFonts w:cstheme="minorHAnsi"/>
          <w:color w:val="212121"/>
          <w:sz w:val="24"/>
        </w:rPr>
        <w:t>Virgin</w:t>
      </w:r>
      <w:proofErr w:type="spellEnd"/>
      <w:r w:rsidRPr="009B434A">
        <w:rPr>
          <w:rFonts w:cstheme="minorHAnsi"/>
          <w:color w:val="212121"/>
          <w:sz w:val="24"/>
        </w:rPr>
        <w:t xml:space="preserve"> Mary in the </w:t>
      </w:r>
      <w:proofErr w:type="spellStart"/>
      <w:r w:rsidRPr="009B434A">
        <w:rPr>
          <w:rFonts w:cstheme="minorHAnsi"/>
          <w:color w:val="212121"/>
          <w:sz w:val="24"/>
        </w:rPr>
        <w:t>neighborhood</w:t>
      </w:r>
      <w:proofErr w:type="spellEnd"/>
      <w:r w:rsidRPr="009B434A">
        <w:rPr>
          <w:rFonts w:cstheme="minorHAnsi"/>
          <w:color w:val="212121"/>
          <w:sz w:val="24"/>
        </w:rPr>
        <w:t xml:space="preserve"> of Azory in </w:t>
      </w:r>
      <w:proofErr w:type="spellStart"/>
      <w:r w:rsidRPr="009B434A">
        <w:rPr>
          <w:rFonts w:cstheme="minorHAnsi"/>
          <w:color w:val="212121"/>
          <w:sz w:val="24"/>
        </w:rPr>
        <w:t>Cracow</w:t>
      </w:r>
      <w:proofErr w:type="spellEnd"/>
      <w:r w:rsidRPr="009B434A">
        <w:rPr>
          <w:rFonts w:cstheme="minorHAnsi"/>
          <w:color w:val="212121"/>
          <w:sz w:val="24"/>
        </w:rPr>
        <w:t xml:space="preserve"> (1977-1978), Sacrum et Decorum : materiały i studia z historii polskiej sztuki sakralnej. 1689-5010. R. 8 (2015), s. 73-105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Kolańczuk</w:t>
      </w:r>
      <w:proofErr w:type="spellEnd"/>
      <w:r w:rsidRPr="009B434A">
        <w:rPr>
          <w:rFonts w:cstheme="minorHAnsi"/>
          <w:color w:val="212121"/>
          <w:sz w:val="24"/>
        </w:rPr>
        <w:t xml:space="preserve">, Aleksander, </w:t>
      </w:r>
      <w:hyperlink r:id="rId15" w:history="1">
        <w:r w:rsidRPr="009B434A">
          <w:rPr>
            <w:rStyle w:val="Hipercze"/>
            <w:rFonts w:cstheme="minorHAnsi"/>
            <w:sz w:val="24"/>
          </w:rPr>
          <w:t>Profesor Jerzy Nowosielski (1923-2011)</w:t>
        </w:r>
      </w:hyperlink>
      <w:r w:rsidRPr="009B434A">
        <w:rPr>
          <w:rFonts w:cstheme="minorHAnsi"/>
          <w:color w:val="212121"/>
          <w:sz w:val="24"/>
        </w:rPr>
        <w:t xml:space="preserve">, 2011, Biuletyn </w:t>
      </w:r>
      <w:proofErr w:type="spellStart"/>
      <w:r w:rsidRPr="009B434A">
        <w:rPr>
          <w:rFonts w:cstheme="minorHAnsi"/>
          <w:color w:val="212121"/>
          <w:sz w:val="24"/>
        </w:rPr>
        <w:t>Ukrainoznawczy</w:t>
      </w:r>
      <w:proofErr w:type="spellEnd"/>
      <w:r w:rsidRPr="009B434A">
        <w:rPr>
          <w:rFonts w:cstheme="minorHAnsi"/>
          <w:color w:val="212121"/>
          <w:sz w:val="24"/>
        </w:rPr>
        <w:t>. 1642-0705. [Nr] 14 (2008/2011), s. 244-248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 Michałowski, Piotr, </w:t>
      </w:r>
      <w:hyperlink r:id="rId16" w:history="1">
        <w:r w:rsidRPr="009B434A">
          <w:rPr>
            <w:rStyle w:val="Hipercze"/>
            <w:rFonts w:cstheme="minorHAnsi"/>
            <w:sz w:val="24"/>
          </w:rPr>
          <w:t>Utopie dotknięcia obrazem i słowem</w:t>
        </w:r>
      </w:hyperlink>
      <w:r w:rsidRPr="009B434A">
        <w:rPr>
          <w:rFonts w:cstheme="minorHAnsi"/>
          <w:color w:val="212121"/>
          <w:sz w:val="24"/>
        </w:rPr>
        <w:t>, Teksty Drugie : teoria literatury, krytyka, interpretacja. 0867-0633, 2021, nr 3, s. 134-142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Mongini</w:t>
      </w:r>
      <w:proofErr w:type="spellEnd"/>
      <w:r w:rsidRPr="009B434A">
        <w:rPr>
          <w:rFonts w:cstheme="minorHAnsi"/>
          <w:color w:val="212121"/>
          <w:sz w:val="24"/>
        </w:rPr>
        <w:t xml:space="preserve">, Maria Adelaide, </w:t>
      </w:r>
      <w:hyperlink r:id="rId17" w:history="1">
        <w:r w:rsidRPr="009B434A">
          <w:rPr>
            <w:rStyle w:val="Hipercze"/>
            <w:rFonts w:cstheme="minorHAnsi"/>
            <w:sz w:val="24"/>
          </w:rPr>
          <w:t>Dlaczego Jerzy Nowosielski? : kilka refleksji o współczesnej sztuce</w:t>
        </w:r>
      </w:hyperlink>
      <w:r w:rsidRPr="009B434A">
        <w:rPr>
          <w:rFonts w:cstheme="minorHAnsi"/>
          <w:color w:val="212121"/>
          <w:sz w:val="24"/>
        </w:rPr>
        <w:t>, Roczniki Teologiczne (Lublin ; 1992). 1233-1457. T. 53/54, z. 7 (2006/2007), s. 191-202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Nowosielski Jerzy, </w:t>
      </w:r>
      <w:proofErr w:type="spellStart"/>
      <w:r w:rsidRPr="009B434A">
        <w:rPr>
          <w:rFonts w:cstheme="minorHAnsi"/>
          <w:color w:val="212121"/>
          <w:sz w:val="24"/>
        </w:rPr>
        <w:t>Podgórzec</w:t>
      </w:r>
      <w:proofErr w:type="spellEnd"/>
      <w:r w:rsidRPr="009B434A">
        <w:rPr>
          <w:rFonts w:cstheme="minorHAnsi"/>
          <w:color w:val="212121"/>
          <w:sz w:val="24"/>
        </w:rPr>
        <w:t xml:space="preserve"> Zbigniew, </w:t>
      </w:r>
      <w:hyperlink r:id="rId18" w:history="1">
        <w:r w:rsidRPr="009B434A">
          <w:rPr>
            <w:rStyle w:val="Hipercze"/>
            <w:rFonts w:cstheme="minorHAnsi"/>
            <w:sz w:val="24"/>
          </w:rPr>
          <w:t>Wokół ikony : rozmowy z Jerzym Nowosielskim</w:t>
        </w:r>
      </w:hyperlink>
      <w:r w:rsidRPr="009B434A">
        <w:rPr>
          <w:rFonts w:cstheme="minorHAnsi"/>
          <w:color w:val="212121"/>
          <w:sz w:val="24"/>
        </w:rPr>
        <w:t xml:space="preserve">, Warszawa : Instytut Wydawniczy </w:t>
      </w:r>
      <w:proofErr w:type="spellStart"/>
      <w:r w:rsidRPr="009B434A">
        <w:rPr>
          <w:rFonts w:cstheme="minorHAnsi"/>
          <w:color w:val="212121"/>
          <w:sz w:val="24"/>
        </w:rPr>
        <w:t>Pax</w:t>
      </w:r>
      <w:proofErr w:type="spellEnd"/>
      <w:r w:rsidRPr="009B434A">
        <w:rPr>
          <w:rFonts w:cstheme="minorHAnsi"/>
          <w:color w:val="212121"/>
          <w:sz w:val="24"/>
        </w:rPr>
        <w:t>, 1985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>Nowosielski, Jerzy,</w:t>
      </w:r>
      <w:r w:rsidRPr="009B434A">
        <w:rPr>
          <w:rFonts w:cstheme="minorHAnsi"/>
        </w:rPr>
        <w:t xml:space="preserve"> </w:t>
      </w:r>
      <w:hyperlink r:id="rId19" w:history="1">
        <w:r w:rsidRPr="009B434A">
          <w:rPr>
            <w:rStyle w:val="Hipercze"/>
            <w:rFonts w:cstheme="minorHAnsi"/>
            <w:sz w:val="24"/>
          </w:rPr>
          <w:t>Malarstwo Stanisława Rodzińskiego</w:t>
        </w:r>
      </w:hyperlink>
      <w:r w:rsidRPr="009B434A">
        <w:rPr>
          <w:rFonts w:cstheme="minorHAnsi"/>
          <w:color w:val="212121"/>
          <w:sz w:val="24"/>
        </w:rPr>
        <w:t>,  Horyzonty Wychowania. 1643-9171. [R.] 5, nr 9 (2006), s. 347-349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Nowosielski Jerzy, </w:t>
      </w:r>
      <w:hyperlink r:id="rId20" w:history="1">
        <w:r w:rsidRPr="009B434A">
          <w:rPr>
            <w:rStyle w:val="Hipercze"/>
            <w:rFonts w:cstheme="minorHAnsi"/>
            <w:sz w:val="24"/>
          </w:rPr>
          <w:t>Moje malarstwo to ikona : rozmowa z Jerzym Nowosielski z</w:t>
        </w:r>
      </w:hyperlink>
      <w:r w:rsidRPr="009B434A">
        <w:rPr>
          <w:rFonts w:cstheme="minorHAnsi"/>
          <w:color w:val="212121"/>
          <w:sz w:val="24"/>
        </w:rPr>
        <w:t xml:space="preserve"> </w:t>
      </w:r>
      <w:hyperlink r:id="rId21" w:history="1">
        <w:r w:rsidRPr="009B434A">
          <w:rPr>
            <w:rStyle w:val="Hipercze"/>
            <w:rFonts w:cstheme="minorHAnsi"/>
            <w:sz w:val="24"/>
          </w:rPr>
          <w:t>1990 roku</w:t>
        </w:r>
      </w:hyperlink>
      <w:r w:rsidRPr="009B434A">
        <w:rPr>
          <w:rFonts w:cstheme="minorHAnsi"/>
          <w:color w:val="212121"/>
          <w:sz w:val="24"/>
        </w:rPr>
        <w:t>, Aspiracje : kwartalnik Akademii Sztuk Pięknych w Warszawie. 1732-6125. Jesień (2011), s. 8-15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Nowosielski, Jerzy, </w:t>
      </w:r>
      <w:hyperlink r:id="rId22" w:history="1">
        <w:r w:rsidRPr="009B434A">
          <w:rPr>
            <w:rStyle w:val="Hipercze"/>
            <w:rFonts w:cstheme="minorHAnsi"/>
            <w:sz w:val="24"/>
          </w:rPr>
          <w:t>Problem cierpienia w sztuce</w:t>
        </w:r>
      </w:hyperlink>
      <w:r w:rsidRPr="009B434A">
        <w:rPr>
          <w:rFonts w:cstheme="minorHAnsi"/>
          <w:color w:val="212121"/>
          <w:sz w:val="24"/>
        </w:rPr>
        <w:t>, Konteksty : polska sztuka ludowa. 1230-6142. R. 65, nr 4 (2011), s. 119-122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Nowosielski Jerzy, Taranczewski Paweł, </w:t>
      </w:r>
      <w:hyperlink r:id="rId23" w:history="1">
        <w:r w:rsidRPr="009B434A">
          <w:rPr>
            <w:rStyle w:val="Hipercze"/>
            <w:rFonts w:cstheme="minorHAnsi"/>
            <w:sz w:val="24"/>
          </w:rPr>
          <w:t>O nauczaniu malarstwa i rysunku w krakowskiej Akademii Sztuk Pięknych : rozmowa Pawła Taranczewskiego z Jerzym Nowosielskim przeprowadzona w 1993 roku</w:t>
        </w:r>
      </w:hyperlink>
      <w:r w:rsidRPr="009B434A">
        <w:rPr>
          <w:rFonts w:cstheme="minorHAnsi"/>
          <w:color w:val="212121"/>
          <w:sz w:val="24"/>
        </w:rPr>
        <w:t>, Horyzonty Wychowania. 1643-9171. [R.] 10, nr 20 (2011), s. 181-191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lastRenderedPageBreak/>
        <w:t>Szewczyk-</w:t>
      </w:r>
      <w:proofErr w:type="spellStart"/>
      <w:r w:rsidRPr="009B434A">
        <w:rPr>
          <w:rFonts w:cstheme="minorHAnsi"/>
          <w:color w:val="212121"/>
          <w:sz w:val="24"/>
        </w:rPr>
        <w:t>Haake</w:t>
      </w:r>
      <w:proofErr w:type="spellEnd"/>
      <w:r w:rsidRPr="009B434A">
        <w:rPr>
          <w:rFonts w:cstheme="minorHAnsi"/>
          <w:color w:val="212121"/>
          <w:sz w:val="24"/>
        </w:rPr>
        <w:t xml:space="preserve"> Katarzyna, </w:t>
      </w:r>
      <w:hyperlink r:id="rId24" w:history="1">
        <w:r w:rsidRPr="009B434A">
          <w:rPr>
            <w:rStyle w:val="Hipercze"/>
            <w:rFonts w:cstheme="minorHAnsi"/>
            <w:sz w:val="24"/>
          </w:rPr>
          <w:t>Trauma zobrazowana</w:t>
        </w:r>
      </w:hyperlink>
      <w:r w:rsidRPr="009B434A">
        <w:rPr>
          <w:rFonts w:cstheme="minorHAnsi"/>
          <w:color w:val="212121"/>
          <w:sz w:val="24"/>
        </w:rPr>
        <w:t>,</w:t>
      </w:r>
      <w:r w:rsidRPr="009B434A">
        <w:rPr>
          <w:rFonts w:cstheme="minorHAnsi"/>
        </w:rPr>
        <w:t xml:space="preserve"> </w:t>
      </w:r>
      <w:r w:rsidRPr="009B434A">
        <w:rPr>
          <w:rFonts w:cstheme="minorHAnsi"/>
          <w:color w:val="212121"/>
          <w:sz w:val="24"/>
        </w:rPr>
        <w:t>Porównania : czasopismo poświęcone zagadnieniom komparatystyki literackiej oraz studiom interdyscyplinarnym. 1733-165X. 2019, nr 2, s. 353-367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Szot, Zofia, Jerzy </w:t>
      </w:r>
      <w:proofErr w:type="spellStart"/>
      <w:r w:rsidRPr="009B434A">
        <w:rPr>
          <w:rFonts w:cstheme="minorHAnsi"/>
          <w:color w:val="212121"/>
          <w:sz w:val="24"/>
        </w:rPr>
        <w:t>Nowosielskis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hyperlink r:id="rId25" w:history="1">
        <w:r w:rsidRPr="009B434A">
          <w:rPr>
            <w:rStyle w:val="Hipercze"/>
            <w:rFonts w:cstheme="minorHAnsi"/>
            <w:sz w:val="24"/>
          </w:rPr>
          <w:t xml:space="preserve">Greek </w:t>
        </w:r>
        <w:proofErr w:type="spellStart"/>
        <w:r w:rsidRPr="009B434A">
          <w:rPr>
            <w:rStyle w:val="Hipercze"/>
            <w:rFonts w:cstheme="minorHAnsi"/>
            <w:sz w:val="24"/>
          </w:rPr>
          <w:t>Catholic</w:t>
        </w:r>
        <w:proofErr w:type="spellEnd"/>
        <w:r w:rsidRPr="009B434A">
          <w:rPr>
            <w:rStyle w:val="Hipercze"/>
            <w:rFonts w:cstheme="minorHAnsi"/>
            <w:sz w:val="24"/>
          </w:rPr>
          <w:t xml:space="preserve"> </w:t>
        </w:r>
        <w:proofErr w:type="spellStart"/>
        <w:r w:rsidRPr="009B434A">
          <w:rPr>
            <w:rStyle w:val="Hipercze"/>
            <w:rFonts w:cstheme="minorHAnsi"/>
            <w:sz w:val="24"/>
          </w:rPr>
          <w:t>church</w:t>
        </w:r>
        <w:proofErr w:type="spellEnd"/>
        <w:r w:rsidRPr="009B434A">
          <w:rPr>
            <w:rStyle w:val="Hipercze"/>
            <w:rFonts w:cstheme="minorHAnsi"/>
            <w:sz w:val="24"/>
          </w:rPr>
          <w:t xml:space="preserve"> in Biały Bór</w:t>
        </w:r>
      </w:hyperlink>
      <w:r w:rsidRPr="009B434A">
        <w:rPr>
          <w:rFonts w:cstheme="minorHAnsi"/>
          <w:color w:val="212121"/>
          <w:sz w:val="24"/>
        </w:rPr>
        <w:t xml:space="preserve"> : on painting </w:t>
      </w:r>
      <w:proofErr w:type="spellStart"/>
      <w:r w:rsidRPr="009B434A">
        <w:rPr>
          <w:rFonts w:cstheme="minorHAnsi"/>
          <w:color w:val="212121"/>
          <w:sz w:val="24"/>
        </w:rPr>
        <w:t>that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has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became</w:t>
      </w:r>
      <w:proofErr w:type="spellEnd"/>
      <w:r w:rsidRPr="009B434A">
        <w:rPr>
          <w:rFonts w:cstheme="minorHAnsi"/>
          <w:color w:val="212121"/>
          <w:sz w:val="24"/>
        </w:rPr>
        <w:t xml:space="preserve"> </w:t>
      </w:r>
      <w:proofErr w:type="spellStart"/>
      <w:r w:rsidRPr="009B434A">
        <w:rPr>
          <w:rFonts w:cstheme="minorHAnsi"/>
          <w:color w:val="212121"/>
          <w:sz w:val="24"/>
        </w:rPr>
        <w:t>architecture</w:t>
      </w:r>
      <w:proofErr w:type="spellEnd"/>
      <w:r w:rsidRPr="009B434A">
        <w:rPr>
          <w:rFonts w:cstheme="minorHAnsi"/>
          <w:color w:val="212121"/>
          <w:sz w:val="24"/>
        </w:rPr>
        <w:t xml:space="preserve"> = Cerkiew Jerzego Nowosielskiego w Białym Borze : o malarstwie, które stało się architekturą, Sacrum et Decorum : materiały i studia z historii polskiej sztuki sakralnej. 1689-5010. R. 12 (2019), s. 27-45</w:t>
      </w:r>
    </w:p>
    <w:p w:rsidR="004C07D0" w:rsidRPr="009B434A" w:rsidRDefault="004C07D0" w:rsidP="009B434A">
      <w:pPr>
        <w:pStyle w:val="Akapitzlist"/>
        <w:numPr>
          <w:ilvl w:val="0"/>
          <w:numId w:val="12"/>
        </w:numPr>
        <w:spacing w:line="360" w:lineRule="auto"/>
        <w:rPr>
          <w:rFonts w:cstheme="minorHAnsi"/>
          <w:color w:val="212121"/>
          <w:sz w:val="24"/>
        </w:rPr>
      </w:pPr>
      <w:proofErr w:type="spellStart"/>
      <w:r w:rsidRPr="009B434A">
        <w:rPr>
          <w:rFonts w:cstheme="minorHAnsi"/>
          <w:color w:val="212121"/>
          <w:sz w:val="24"/>
        </w:rPr>
        <w:t>Wolniewska</w:t>
      </w:r>
      <w:proofErr w:type="spellEnd"/>
      <w:r w:rsidRPr="009B434A">
        <w:rPr>
          <w:rFonts w:cstheme="minorHAnsi"/>
          <w:color w:val="212121"/>
          <w:sz w:val="24"/>
        </w:rPr>
        <w:t xml:space="preserve">, Maja, </w:t>
      </w:r>
      <w:hyperlink r:id="rId26" w:history="1">
        <w:r w:rsidRPr="009B434A">
          <w:rPr>
            <w:rStyle w:val="Hipercze"/>
            <w:rFonts w:cstheme="minorHAnsi"/>
            <w:sz w:val="24"/>
          </w:rPr>
          <w:t>Jerzy Nowosielski,</w:t>
        </w:r>
      </w:hyperlink>
      <w:r w:rsidRPr="009B434A">
        <w:rPr>
          <w:rFonts w:cstheme="minorHAnsi"/>
          <w:color w:val="212121"/>
          <w:sz w:val="24"/>
        </w:rPr>
        <w:t xml:space="preserve"> 2016, Szum : sztuka polska w rozszerzonym polu. 2300-3391. Nr 12 (2016), s. 163-164</w:t>
      </w:r>
    </w:p>
    <w:p w:rsidR="004C07D0" w:rsidRPr="009B434A" w:rsidRDefault="004C07D0" w:rsidP="009B434A">
      <w:pPr>
        <w:pStyle w:val="Akapitzlist"/>
        <w:spacing w:line="360" w:lineRule="auto"/>
        <w:rPr>
          <w:rFonts w:cstheme="minorHAnsi"/>
          <w:color w:val="212121"/>
          <w:sz w:val="24"/>
        </w:rPr>
      </w:pPr>
    </w:p>
    <w:p w:rsidR="002613B2" w:rsidRPr="009B434A" w:rsidRDefault="002613B2" w:rsidP="009B434A">
      <w:p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>Sporządził</w:t>
      </w:r>
    </w:p>
    <w:p w:rsidR="002613B2" w:rsidRPr="009B434A" w:rsidRDefault="002613B2" w:rsidP="009B434A">
      <w:p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 xml:space="preserve">Dariusz Bruzgo </w:t>
      </w:r>
    </w:p>
    <w:p w:rsidR="002613B2" w:rsidRPr="009B434A" w:rsidRDefault="002613B2" w:rsidP="009B434A">
      <w:p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>Wydział Informacyjno-Bibliograficzny</w:t>
      </w:r>
    </w:p>
    <w:p w:rsidR="002613B2" w:rsidRPr="009B434A" w:rsidRDefault="00A2784D" w:rsidP="009B434A">
      <w:pPr>
        <w:spacing w:line="360" w:lineRule="auto"/>
        <w:rPr>
          <w:rFonts w:cstheme="minorHAnsi"/>
          <w:color w:val="212121"/>
          <w:sz w:val="24"/>
        </w:rPr>
      </w:pPr>
      <w:r w:rsidRPr="009B434A">
        <w:rPr>
          <w:rFonts w:cstheme="minorHAnsi"/>
          <w:color w:val="212121"/>
          <w:sz w:val="24"/>
        </w:rPr>
        <w:t>12 stycznia 2023</w:t>
      </w:r>
    </w:p>
    <w:sectPr w:rsidR="002613B2" w:rsidRPr="009B434A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C58" w:rsidRDefault="00666C58" w:rsidP="00FD3661">
      <w:pPr>
        <w:spacing w:after="0" w:line="240" w:lineRule="auto"/>
      </w:pPr>
      <w:r>
        <w:separator/>
      </w:r>
    </w:p>
  </w:endnote>
  <w:endnote w:type="continuationSeparator" w:id="0">
    <w:p w:rsidR="00666C58" w:rsidRDefault="00666C58" w:rsidP="00FD3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D437854-C57F-41C7-AC94-77335F58E19A}"/>
    <w:embedBold r:id="rId2" w:fontKey="{03148077-2A8C-4945-81D9-924C89C624F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CB2DDE43-89C0-499A-8EC4-0682632665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0981062"/>
      <w:docPartObj>
        <w:docPartGallery w:val="Page Numbers (Bottom of Page)"/>
        <w:docPartUnique/>
      </w:docPartObj>
    </w:sdtPr>
    <w:sdtEndPr/>
    <w:sdtContent>
      <w:p w:rsidR="00FD3661" w:rsidRDefault="00FD366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D3661" w:rsidRDefault="00FD366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C58" w:rsidRDefault="00666C58" w:rsidP="00FD3661">
      <w:pPr>
        <w:spacing w:after="0" w:line="240" w:lineRule="auto"/>
      </w:pPr>
      <w:r>
        <w:separator/>
      </w:r>
    </w:p>
  </w:footnote>
  <w:footnote w:type="continuationSeparator" w:id="0">
    <w:p w:rsidR="00666C58" w:rsidRDefault="00666C58" w:rsidP="00FD36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A93686"/>
    <w:multiLevelType w:val="hybridMultilevel"/>
    <w:tmpl w:val="C3004A3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C3B7B"/>
    <w:multiLevelType w:val="hybridMultilevel"/>
    <w:tmpl w:val="40767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33772"/>
    <w:multiLevelType w:val="hybridMultilevel"/>
    <w:tmpl w:val="7D5A8CA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49C6FB0"/>
    <w:multiLevelType w:val="hybridMultilevel"/>
    <w:tmpl w:val="34F4D1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C0DFB"/>
    <w:multiLevelType w:val="hybridMultilevel"/>
    <w:tmpl w:val="53BE25A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AD6844"/>
    <w:multiLevelType w:val="hybridMultilevel"/>
    <w:tmpl w:val="96281C04"/>
    <w:lvl w:ilvl="0" w:tplc="B71E94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E7DE8"/>
    <w:multiLevelType w:val="hybridMultilevel"/>
    <w:tmpl w:val="1CEE25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9D4AAE"/>
    <w:multiLevelType w:val="hybridMultilevel"/>
    <w:tmpl w:val="658623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255A6D"/>
    <w:multiLevelType w:val="hybridMultilevel"/>
    <w:tmpl w:val="D5EC613C"/>
    <w:lvl w:ilvl="0" w:tplc="B71E94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172990"/>
    <w:multiLevelType w:val="hybridMultilevel"/>
    <w:tmpl w:val="5960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06A75"/>
    <w:multiLevelType w:val="hybridMultilevel"/>
    <w:tmpl w:val="40767E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C6462"/>
    <w:multiLevelType w:val="hybridMultilevel"/>
    <w:tmpl w:val="D5EC613C"/>
    <w:lvl w:ilvl="0" w:tplc="B71E94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75268A"/>
    <w:multiLevelType w:val="hybridMultilevel"/>
    <w:tmpl w:val="7D5A8CA4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1"/>
  </w:num>
  <w:num w:numId="5">
    <w:abstractNumId w:val="3"/>
  </w:num>
  <w:num w:numId="6">
    <w:abstractNumId w:val="10"/>
  </w:num>
  <w:num w:numId="7">
    <w:abstractNumId w:val="2"/>
  </w:num>
  <w:num w:numId="8">
    <w:abstractNumId w:val="12"/>
  </w:num>
  <w:num w:numId="9">
    <w:abstractNumId w:val="0"/>
  </w:num>
  <w:num w:numId="10">
    <w:abstractNumId w:val="4"/>
  </w:num>
  <w:num w:numId="11">
    <w:abstractNumId w:val="6"/>
  </w:num>
  <w:num w:numId="12">
    <w:abstractNumId w:val="5"/>
  </w:num>
  <w:num w:numId="13">
    <w:abstractNumId w:val="8"/>
    <w:lvlOverride w:ilvl="0">
      <w:lvl w:ilvl="0" w:tplc="B71E940E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sz w:val="24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C5"/>
    <w:rsid w:val="00001FDC"/>
    <w:rsid w:val="000062B1"/>
    <w:rsid w:val="00017CC2"/>
    <w:rsid w:val="00027335"/>
    <w:rsid w:val="00050BED"/>
    <w:rsid w:val="00063907"/>
    <w:rsid w:val="0009391B"/>
    <w:rsid w:val="000B388C"/>
    <w:rsid w:val="000C2FF8"/>
    <w:rsid w:val="000D3BD0"/>
    <w:rsid w:val="000F14C1"/>
    <w:rsid w:val="00100417"/>
    <w:rsid w:val="00111EF2"/>
    <w:rsid w:val="00126971"/>
    <w:rsid w:val="00153519"/>
    <w:rsid w:val="00165EFD"/>
    <w:rsid w:val="00171C23"/>
    <w:rsid w:val="001948C5"/>
    <w:rsid w:val="00256CC4"/>
    <w:rsid w:val="002613B2"/>
    <w:rsid w:val="002628C6"/>
    <w:rsid w:val="002D0041"/>
    <w:rsid w:val="002D41F7"/>
    <w:rsid w:val="002D6931"/>
    <w:rsid w:val="0032644C"/>
    <w:rsid w:val="003A304D"/>
    <w:rsid w:val="003B0581"/>
    <w:rsid w:val="003C00B3"/>
    <w:rsid w:val="00434EC6"/>
    <w:rsid w:val="004413F4"/>
    <w:rsid w:val="00455946"/>
    <w:rsid w:val="00460161"/>
    <w:rsid w:val="004C07D0"/>
    <w:rsid w:val="004E3AE3"/>
    <w:rsid w:val="00587F2F"/>
    <w:rsid w:val="005C0F83"/>
    <w:rsid w:val="00602E73"/>
    <w:rsid w:val="00634995"/>
    <w:rsid w:val="00666C58"/>
    <w:rsid w:val="00681D4A"/>
    <w:rsid w:val="006C36AC"/>
    <w:rsid w:val="006C7B1A"/>
    <w:rsid w:val="006D5999"/>
    <w:rsid w:val="006D6816"/>
    <w:rsid w:val="00716254"/>
    <w:rsid w:val="00727F90"/>
    <w:rsid w:val="00733051"/>
    <w:rsid w:val="00737EBC"/>
    <w:rsid w:val="00746767"/>
    <w:rsid w:val="00764E08"/>
    <w:rsid w:val="007870D1"/>
    <w:rsid w:val="00787332"/>
    <w:rsid w:val="0079706E"/>
    <w:rsid w:val="008025EF"/>
    <w:rsid w:val="00824947"/>
    <w:rsid w:val="00830EC1"/>
    <w:rsid w:val="00833DD1"/>
    <w:rsid w:val="00835056"/>
    <w:rsid w:val="00856546"/>
    <w:rsid w:val="00872477"/>
    <w:rsid w:val="008B5FC5"/>
    <w:rsid w:val="008F5D4D"/>
    <w:rsid w:val="00900560"/>
    <w:rsid w:val="009013DE"/>
    <w:rsid w:val="00941FEC"/>
    <w:rsid w:val="00942592"/>
    <w:rsid w:val="00967E2E"/>
    <w:rsid w:val="00995E89"/>
    <w:rsid w:val="009B434A"/>
    <w:rsid w:val="009D5416"/>
    <w:rsid w:val="009E0D82"/>
    <w:rsid w:val="009F09C6"/>
    <w:rsid w:val="009F706B"/>
    <w:rsid w:val="00A10F65"/>
    <w:rsid w:val="00A1564B"/>
    <w:rsid w:val="00A2784D"/>
    <w:rsid w:val="00A34129"/>
    <w:rsid w:val="00AA6116"/>
    <w:rsid w:val="00AD1757"/>
    <w:rsid w:val="00AE51FD"/>
    <w:rsid w:val="00AE769C"/>
    <w:rsid w:val="00AF2BD4"/>
    <w:rsid w:val="00B747F0"/>
    <w:rsid w:val="00B91205"/>
    <w:rsid w:val="00BD4CC1"/>
    <w:rsid w:val="00BD54A8"/>
    <w:rsid w:val="00BE75E6"/>
    <w:rsid w:val="00C12E6B"/>
    <w:rsid w:val="00C228E1"/>
    <w:rsid w:val="00C24E98"/>
    <w:rsid w:val="00CC5CA9"/>
    <w:rsid w:val="00CD0535"/>
    <w:rsid w:val="00D07DF7"/>
    <w:rsid w:val="00D20822"/>
    <w:rsid w:val="00D21EA7"/>
    <w:rsid w:val="00D77D5B"/>
    <w:rsid w:val="00DB68F1"/>
    <w:rsid w:val="00DC11F1"/>
    <w:rsid w:val="00E505A1"/>
    <w:rsid w:val="00EB6A41"/>
    <w:rsid w:val="00EC2A4F"/>
    <w:rsid w:val="00EF558D"/>
    <w:rsid w:val="00EF71A5"/>
    <w:rsid w:val="00F07569"/>
    <w:rsid w:val="00F5144D"/>
    <w:rsid w:val="00F57187"/>
    <w:rsid w:val="00F7471D"/>
    <w:rsid w:val="00FD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0A162"/>
  <w15:chartTrackingRefBased/>
  <w15:docId w15:val="{B31B2BA6-0E8B-4936-9951-705DF3EF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D54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54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5C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51F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51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6016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E75E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D3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3661"/>
  </w:style>
  <w:style w:type="paragraph" w:styleId="Stopka">
    <w:name w:val="footer"/>
    <w:basedOn w:val="Normalny"/>
    <w:link w:val="StopkaZnak"/>
    <w:uiPriority w:val="99"/>
    <w:unhideWhenUsed/>
    <w:rsid w:val="00FD3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3661"/>
  </w:style>
  <w:style w:type="paragraph" w:styleId="Tytu">
    <w:name w:val="Title"/>
    <w:basedOn w:val="Normalny"/>
    <w:next w:val="Normalny"/>
    <w:link w:val="TytuZnak"/>
    <w:uiPriority w:val="10"/>
    <w:qFormat/>
    <w:rsid w:val="009D54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D5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541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9D5416"/>
    <w:rPr>
      <w:rFonts w:eastAsiaTheme="minorEastAsia"/>
      <w:color w:val="5A5A5A" w:themeColor="text1" w:themeTint="A5"/>
      <w:spacing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9D54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9D54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bliotekanauki.pl/articles/420185.pdf" TargetMode="External"/><Relationship Id="rId13" Type="http://schemas.openxmlformats.org/officeDocument/2006/relationships/hyperlink" Target="https://academica.edu.pl/reading/readMeta?cid=138112302&amp;uid=139632383" TargetMode="External"/><Relationship Id="rId18" Type="http://schemas.openxmlformats.org/officeDocument/2006/relationships/hyperlink" Target="https://academica.edu.pl/reading/readMeta?cid=19975742&amp;uid=17914298" TargetMode="External"/><Relationship Id="rId26" Type="http://schemas.openxmlformats.org/officeDocument/2006/relationships/hyperlink" Target="https://academica.edu.pl/reading/readMeta?cid=61249259&amp;uid=6219821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academica.edu.pl/reading/readMeta?cid=22262716&amp;uid=30210625" TargetMode="External"/><Relationship Id="rId7" Type="http://schemas.openxmlformats.org/officeDocument/2006/relationships/hyperlink" Target="https://bibliotekanauki.pl/articles/1288784.pdf" TargetMode="External"/><Relationship Id="rId12" Type="http://schemas.openxmlformats.org/officeDocument/2006/relationships/hyperlink" Target="https://academica.edu.pl/reading/readMeta?cid=138678984&amp;uid=138879444" TargetMode="External"/><Relationship Id="rId17" Type="http://schemas.openxmlformats.org/officeDocument/2006/relationships/hyperlink" Target="https://academica.edu.pl/reading/readMeta?cid=25150382&amp;uid=31702307" TargetMode="External"/><Relationship Id="rId25" Type="http://schemas.openxmlformats.org/officeDocument/2006/relationships/hyperlink" Target="https://academica.edu.pl/reading/readMeta?cid=128069725&amp;uid=135888786" TargetMode="External"/><Relationship Id="rId2" Type="http://schemas.openxmlformats.org/officeDocument/2006/relationships/styles" Target="styles.xml"/><Relationship Id="rId16" Type="http://schemas.openxmlformats.org/officeDocument/2006/relationships/hyperlink" Target="https://academica.edu.pl/reading/readMeta?cid=141046762&amp;uid=142467521" TargetMode="External"/><Relationship Id="rId20" Type="http://schemas.openxmlformats.org/officeDocument/2006/relationships/hyperlink" Target="https://academica.edu.pl/reading/readMeta?cid=22262716&amp;uid=30210625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cademica.edu.pl/reading/readSingle?cid=126018499&amp;uid=126017342" TargetMode="External"/><Relationship Id="rId24" Type="http://schemas.openxmlformats.org/officeDocument/2006/relationships/hyperlink" Target="https://academica.edu.pl/reading/readMeta?cid=128069725&amp;uid=135888786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cademica.edu.pl/reading/readMeta?cid=37549581&amp;uid=42291665" TargetMode="External"/><Relationship Id="rId23" Type="http://schemas.openxmlformats.org/officeDocument/2006/relationships/hyperlink" Target="https://academica.edu.pl/reading/readMeta?cid=13559040&amp;uid=3228192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bibliotekanauki.pl/articles/420268.pdf" TargetMode="External"/><Relationship Id="rId19" Type="http://schemas.openxmlformats.org/officeDocument/2006/relationships/hyperlink" Target="https://academica.edu.pl/reading/readMeta?cid=13505763&amp;uid=321826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bliotekanauki.pl/articles/424571.pdf" TargetMode="External"/><Relationship Id="rId14" Type="http://schemas.openxmlformats.org/officeDocument/2006/relationships/hyperlink" Target="https://academica.edu.pl/reading/readMeta?cid=64650696&amp;uid=65126016" TargetMode="External"/><Relationship Id="rId22" Type="http://schemas.openxmlformats.org/officeDocument/2006/relationships/hyperlink" Target="https://academica.edu.pl/reading/readMeta?cid=22262716&amp;uid=30210625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1034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JERZY NOWOSIELSKI - bibliografia przedmiotowo-podmiotowa</dc:title>
  <dc:subject/>
  <dc:creator>Dariusz Bruzgo</dc:creator>
  <cp:keywords/>
  <dc:description/>
  <cp:lastModifiedBy>Monika Witkowska</cp:lastModifiedBy>
  <cp:revision>2</cp:revision>
  <dcterms:created xsi:type="dcterms:W3CDTF">2023-01-17T13:24:00Z</dcterms:created>
  <dcterms:modified xsi:type="dcterms:W3CDTF">2023-01-17T13:24:00Z</dcterms:modified>
</cp:coreProperties>
</file>