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51F" w:rsidRPr="00343D33" w:rsidRDefault="00115F35" w:rsidP="0013251F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Karta oceny w eliminacjach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C2684B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 w:rsidR="0013251F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I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13251F" w:rsidRPr="00343D33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>Oczaruj mnie literatur</w:t>
      </w:r>
      <w:r w:rsidR="00C918CC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>ą, która łączy pokolenia</w:t>
      </w:r>
      <w:r w:rsidR="0013251F" w:rsidRPr="00343D33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 xml:space="preserve">” 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27</w:t>
      </w:r>
      <w:r w:rsidR="003C5B80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X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– </w:t>
      </w:r>
      <w:r w:rsidR="003C5B80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2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8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3C5B80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XI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202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5</w:t>
      </w:r>
      <w:r w:rsidR="0013251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r.</w:t>
      </w:r>
    </w:p>
    <w:p w:rsidR="0013251F" w:rsidRPr="00343D33" w:rsidRDefault="0013251F" w:rsidP="0013251F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 xml:space="preserve">Kategoria </w:t>
      </w:r>
      <w:r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>Opowiadanie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852"/>
        <w:gridCol w:w="1691"/>
        <w:gridCol w:w="719"/>
        <w:gridCol w:w="982"/>
        <w:gridCol w:w="388"/>
        <w:gridCol w:w="378"/>
        <w:gridCol w:w="378"/>
        <w:gridCol w:w="236"/>
        <w:gridCol w:w="236"/>
        <w:gridCol w:w="237"/>
        <w:gridCol w:w="236"/>
        <w:gridCol w:w="236"/>
        <w:gridCol w:w="237"/>
        <w:gridCol w:w="1134"/>
        <w:gridCol w:w="1134"/>
        <w:gridCol w:w="1407"/>
        <w:gridCol w:w="567"/>
        <w:gridCol w:w="567"/>
        <w:gridCol w:w="567"/>
        <w:gridCol w:w="1134"/>
      </w:tblGrid>
      <w:tr w:rsidR="00C97ACE" w:rsidRPr="00343D33" w:rsidTr="00C97ACE">
        <w:trPr>
          <w:trHeight w:val="816"/>
        </w:trPr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C97ACE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13251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IMIĘ I NAZWISKO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TYTUŁ UTWORU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13251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KL.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1.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dobór repertuaru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2.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ogólny wyraz artystyczny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3.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ogólna prezentacja tematu i konstrukcji wypowiedzi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4.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wprowadzenie dialogu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5.   odpowiednie wykorzystanie limitu czasu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6.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pamięciowe opanowanie tekstu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7. prezentacja utworu własnego autorstwa</w:t>
            </w:r>
          </w:p>
          <w:p w:rsidR="00C97ACE" w:rsidRP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RAZEM</w:t>
            </w:r>
          </w:p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mbria Math" w:hAnsi="Arial" w:cs="Arial"/>
                <w:kern w:val="1"/>
                <w:sz w:val="20"/>
                <w:szCs w:val="20"/>
              </w:rPr>
              <w:t>18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97ACE" w:rsidRPr="00343D33" w:rsidTr="00C97ACE">
        <w:trPr>
          <w:cantSplit/>
          <w:trHeight w:val="1650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C97ACE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13251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C97ACE" w:rsidRPr="00933505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strój</w:t>
            </w:r>
          </w:p>
        </w:tc>
        <w:tc>
          <w:tcPr>
            <w:tcW w:w="3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C97ACE" w:rsidRPr="00933505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dobór rekwizytów</w:t>
            </w:r>
          </w:p>
        </w:tc>
        <w:tc>
          <w:tcPr>
            <w:tcW w:w="378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extDirection w:val="btLr"/>
          </w:tcPr>
          <w:p w:rsid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ś</w:t>
            </w: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rodki</w:t>
            </w:r>
          </w:p>
          <w:p w:rsidR="00C97ACE" w:rsidRPr="00933505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pozawerbalne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</w:t>
            </w:r>
            <w:r w:rsidRPr="00C97ACE"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łynność i poprawność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bogactwo języka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jasność formuł. myśli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akcentowanie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sugestywność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 xml:space="preserve">Staranność </w:t>
            </w:r>
            <w:proofErr w:type="spellStart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artykulac</w:t>
            </w:r>
            <w:proofErr w:type="spellEnd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własne autorstwo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właściwa kompozycja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C97ACE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oryginalność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97ACE" w:rsidRPr="00343D33" w:rsidTr="00C97ACE">
        <w:trPr>
          <w:trHeight w:val="499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97ACE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933505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933505" w:rsidRPr="00343D33" w:rsidTr="00C97ACE">
        <w:trPr>
          <w:trHeight w:val="1121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33505" w:rsidRPr="00343D33" w:rsidRDefault="00933505" w:rsidP="00933505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A65C61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A65C6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F5AC9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933505" w:rsidRPr="00343D33" w:rsidTr="00C97ACE">
        <w:trPr>
          <w:trHeight w:val="1109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9F5AC9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9F5AC9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933505" w:rsidRPr="00343D33" w:rsidTr="00C97ACE">
        <w:trPr>
          <w:trHeight w:val="997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Default="00933505" w:rsidP="00A65C6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A65C6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F5AC9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A65C6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933505" w:rsidRPr="00343D33" w:rsidTr="00C97ACE">
        <w:trPr>
          <w:trHeight w:val="1041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A65C6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9F5AC9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A65C6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933505" w:rsidRPr="00343D33" w:rsidTr="00C97ACE">
        <w:trPr>
          <w:trHeight w:val="984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Default="00933505" w:rsidP="00A65C6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33505" w:rsidRPr="00343D33" w:rsidRDefault="00933505" w:rsidP="00933505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:rsidR="009F5AC9" w:rsidRDefault="009F5AC9"/>
    <w:p w:rsidR="003C5B80" w:rsidRPr="00343D33" w:rsidRDefault="003C5B80" w:rsidP="00933505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lastRenderedPageBreak/>
        <w:t>P</w:t>
      </w:r>
      <w:r w:rsidR="00AF009E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omocnik nr 2 do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eliminacji </w:t>
      </w:r>
      <w:r w:rsidR="00AF009E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C918CC" w:rsidRPr="00C918CC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 xml:space="preserve"> </w:t>
      </w:r>
      <w:r w:rsidR="00C918CC" w:rsidRPr="00343D33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>Oczaruj mnie literatur</w:t>
      </w:r>
      <w:r w:rsidR="00C918CC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>ą, która łączy pokolenia</w:t>
      </w:r>
      <w:r w:rsidR="00C918CC" w:rsidRPr="00343D33">
        <w:rPr>
          <w:rFonts w:ascii="Arial" w:eastAsia="Cambria Math" w:hAnsi="Arial" w:cs="Arial"/>
          <w:b/>
          <w:i/>
          <w:color w:val="000000"/>
          <w:kern w:val="1"/>
          <w:sz w:val="20"/>
          <w:szCs w:val="20"/>
          <w:lang w:eastAsia="pl-PL"/>
        </w:rPr>
        <w:t xml:space="preserve">” </w:t>
      </w:r>
      <w:r w:rsidR="00C918CC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27 X</w:t>
      </w:r>
      <w:r w:rsidR="00C918CC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– 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28</w:t>
      </w:r>
      <w:r w:rsidR="00C918CC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XI</w:t>
      </w:r>
      <w:r w:rsidR="00C918CC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202</w:t>
      </w:r>
      <w:r w:rsidR="00C918CC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5</w:t>
      </w:r>
      <w:r w:rsidR="00C918CC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r.</w:t>
      </w:r>
    </w:p>
    <w:p w:rsidR="003C5B80" w:rsidRPr="00343D33" w:rsidRDefault="003C5B80" w:rsidP="003C5B80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 xml:space="preserve">Kategoria </w:t>
      </w:r>
      <w:r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>Opowiadanie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852"/>
        <w:gridCol w:w="1691"/>
        <w:gridCol w:w="719"/>
        <w:gridCol w:w="982"/>
        <w:gridCol w:w="388"/>
        <w:gridCol w:w="378"/>
        <w:gridCol w:w="378"/>
        <w:gridCol w:w="236"/>
        <w:gridCol w:w="236"/>
        <w:gridCol w:w="237"/>
        <w:gridCol w:w="236"/>
        <w:gridCol w:w="236"/>
        <w:gridCol w:w="237"/>
        <w:gridCol w:w="1134"/>
        <w:gridCol w:w="1134"/>
        <w:gridCol w:w="1407"/>
        <w:gridCol w:w="567"/>
        <w:gridCol w:w="567"/>
        <w:gridCol w:w="567"/>
        <w:gridCol w:w="1134"/>
      </w:tblGrid>
      <w:tr w:rsidR="00C97ACE" w:rsidRPr="00343D33" w:rsidTr="00F068A1">
        <w:trPr>
          <w:trHeight w:val="816"/>
        </w:trPr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C97ACE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IMIĘ I NAZWISKO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TYTUŁ UTWORU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KL.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1.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dobór repertuaru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2.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ogólny wyraz artystyczny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3.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ogólna prezentacja tematu i konstrukcji wypowiedzi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4.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wprowadzenie dialogu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5.   odpowiednie wykorzystanie limitu czasu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6.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pamięciowe opanowanie tekstu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7. prezentacja utworu własnego autorstwa</w:t>
            </w:r>
          </w:p>
          <w:p w:rsidR="00C97ACE" w:rsidRP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RAZEM</w:t>
            </w:r>
          </w:p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mbria Math" w:hAnsi="Arial" w:cs="Arial"/>
                <w:kern w:val="1"/>
                <w:sz w:val="20"/>
                <w:szCs w:val="20"/>
              </w:rPr>
              <w:t>18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97ACE" w:rsidRPr="00343D33" w:rsidTr="00F068A1">
        <w:trPr>
          <w:cantSplit/>
          <w:trHeight w:val="1650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C97ACE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8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C97ACE" w:rsidRPr="00933505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strój</w:t>
            </w:r>
          </w:p>
        </w:tc>
        <w:tc>
          <w:tcPr>
            <w:tcW w:w="3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C97ACE" w:rsidRPr="00933505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dobór rekwizytów</w:t>
            </w:r>
          </w:p>
        </w:tc>
        <w:tc>
          <w:tcPr>
            <w:tcW w:w="378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extDirection w:val="btLr"/>
          </w:tcPr>
          <w:p w:rsid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ś</w:t>
            </w: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rodki</w:t>
            </w:r>
          </w:p>
          <w:p w:rsidR="00C97ACE" w:rsidRPr="00933505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933505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pozawerbalne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</w:t>
            </w:r>
            <w:r w:rsidRPr="00C97ACE"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łynność i poprawność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bogactwo języka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jasność formuł. myśli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akcentowanie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sugestywność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 xml:space="preserve">Staranność </w:t>
            </w:r>
            <w:proofErr w:type="spellStart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artykulac</w:t>
            </w:r>
            <w:proofErr w:type="spellEnd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własne autorstwo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właściwa kompozycja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7ACE" w:rsidRPr="00C97ACE" w:rsidRDefault="00C97ACE" w:rsidP="00F068A1">
            <w:pPr>
              <w:suppressAutoHyphens/>
              <w:spacing w:after="0" w:line="276" w:lineRule="auto"/>
              <w:ind w:left="113" w:right="113"/>
              <w:jc w:val="both"/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</w:pPr>
            <w:r w:rsidRPr="00C97ACE">
              <w:rPr>
                <w:rFonts w:ascii="Arial" w:eastAsia="Cambria Math" w:hAnsi="Arial" w:cs="Arial"/>
                <w:color w:val="000000"/>
                <w:kern w:val="1"/>
                <w:sz w:val="16"/>
                <w:szCs w:val="20"/>
                <w:lang w:eastAsia="pl-PL"/>
              </w:rPr>
              <w:t>oryginalność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97ACE" w:rsidRPr="00343D33" w:rsidTr="00F068A1">
        <w:trPr>
          <w:trHeight w:val="499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97ACE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C97ACE" w:rsidRPr="00343D33" w:rsidTr="00F068A1">
        <w:trPr>
          <w:trHeight w:val="1121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97ACE" w:rsidRPr="006423C1" w:rsidRDefault="00C97ACE" w:rsidP="006423C1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97ACE" w:rsidRPr="00343D33" w:rsidTr="00F068A1">
        <w:trPr>
          <w:trHeight w:val="1109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6423C1" w:rsidRDefault="00C97ACE" w:rsidP="006423C1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C97ACE" w:rsidRPr="00343D33" w:rsidTr="00F068A1">
        <w:trPr>
          <w:trHeight w:val="997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6423C1" w:rsidRDefault="00C97ACE" w:rsidP="006423C1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C97ACE" w:rsidRPr="00343D33" w:rsidTr="00F068A1">
        <w:trPr>
          <w:trHeight w:val="1041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6423C1" w:rsidRDefault="00C97ACE" w:rsidP="006423C1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C97ACE" w:rsidRPr="00343D33" w:rsidTr="00F068A1">
        <w:trPr>
          <w:trHeight w:val="984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6423C1" w:rsidRDefault="00C97ACE" w:rsidP="006423C1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97ACE" w:rsidRPr="00343D33" w:rsidRDefault="00C97ACE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:rsidR="00892A3A" w:rsidRDefault="00892A3A" w:rsidP="00C918CC">
      <w:bookmarkStart w:id="0" w:name="_GoBack"/>
      <w:bookmarkEnd w:id="0"/>
    </w:p>
    <w:sectPr w:rsidR="00892A3A" w:rsidSect="0013251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63" w:rsidRDefault="00C53363" w:rsidP="00C97ACE">
      <w:pPr>
        <w:spacing w:after="0" w:line="240" w:lineRule="auto"/>
      </w:pPr>
      <w:r>
        <w:separator/>
      </w:r>
    </w:p>
  </w:endnote>
  <w:endnote w:type="continuationSeparator" w:id="0">
    <w:p w:rsidR="00C53363" w:rsidRDefault="00C53363" w:rsidP="00C9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ACE" w:rsidRDefault="00C97A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63" w:rsidRDefault="00C53363" w:rsidP="00C97ACE">
      <w:pPr>
        <w:spacing w:after="0" w:line="240" w:lineRule="auto"/>
      </w:pPr>
      <w:r>
        <w:separator/>
      </w:r>
    </w:p>
  </w:footnote>
  <w:footnote w:type="continuationSeparator" w:id="0">
    <w:p w:rsidR="00C53363" w:rsidRDefault="00C53363" w:rsidP="00C9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A51"/>
    <w:multiLevelType w:val="hybridMultilevel"/>
    <w:tmpl w:val="98883E2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596"/>
    <w:multiLevelType w:val="hybridMultilevel"/>
    <w:tmpl w:val="B6C05776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4F6"/>
    <w:multiLevelType w:val="hybridMultilevel"/>
    <w:tmpl w:val="61E0654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4CF3"/>
    <w:multiLevelType w:val="hybridMultilevel"/>
    <w:tmpl w:val="7B04D3D0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5839"/>
    <w:multiLevelType w:val="hybridMultilevel"/>
    <w:tmpl w:val="B6B49DC0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2AC3"/>
    <w:multiLevelType w:val="hybridMultilevel"/>
    <w:tmpl w:val="4992BDF8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4274"/>
    <w:multiLevelType w:val="hybridMultilevel"/>
    <w:tmpl w:val="5492BFF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E42D6"/>
    <w:multiLevelType w:val="hybridMultilevel"/>
    <w:tmpl w:val="8E82A5D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B71C4"/>
    <w:multiLevelType w:val="hybridMultilevel"/>
    <w:tmpl w:val="9DC07B3A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1F"/>
    <w:rsid w:val="00037D4A"/>
    <w:rsid w:val="000B4EFC"/>
    <w:rsid w:val="00115F35"/>
    <w:rsid w:val="0013251F"/>
    <w:rsid w:val="00145EA0"/>
    <w:rsid w:val="00397A50"/>
    <w:rsid w:val="003C5B80"/>
    <w:rsid w:val="00424C7C"/>
    <w:rsid w:val="0055789B"/>
    <w:rsid w:val="005C1940"/>
    <w:rsid w:val="006423C1"/>
    <w:rsid w:val="0076251F"/>
    <w:rsid w:val="00892A3A"/>
    <w:rsid w:val="008F3B66"/>
    <w:rsid w:val="00933505"/>
    <w:rsid w:val="009F5AC9"/>
    <w:rsid w:val="00A65C61"/>
    <w:rsid w:val="00AF009E"/>
    <w:rsid w:val="00BB2EE2"/>
    <w:rsid w:val="00C2684B"/>
    <w:rsid w:val="00C53363"/>
    <w:rsid w:val="00C918CC"/>
    <w:rsid w:val="00C97ACE"/>
    <w:rsid w:val="00E14A3C"/>
    <w:rsid w:val="00E66637"/>
    <w:rsid w:val="00F902D2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9089"/>
  <w15:chartTrackingRefBased/>
  <w15:docId w15:val="{6225BFAF-2A87-4CEC-B678-9B023D81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ACE"/>
  </w:style>
  <w:style w:type="paragraph" w:styleId="Stopka">
    <w:name w:val="footer"/>
    <w:basedOn w:val="Normalny"/>
    <w:link w:val="StopkaZnak"/>
    <w:uiPriority w:val="99"/>
    <w:unhideWhenUsed/>
    <w:rsid w:val="00C9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ACE"/>
  </w:style>
  <w:style w:type="paragraph" w:styleId="Akapitzlist">
    <w:name w:val="List Paragraph"/>
    <w:basedOn w:val="Normalny"/>
    <w:uiPriority w:val="34"/>
    <w:qFormat/>
    <w:rsid w:val="0064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Suska</dc:creator>
  <cp:keywords/>
  <dc:description/>
  <cp:lastModifiedBy>Marta Otto-Jakubowska</cp:lastModifiedBy>
  <cp:revision>3</cp:revision>
  <dcterms:created xsi:type="dcterms:W3CDTF">2025-10-20T12:06:00Z</dcterms:created>
  <dcterms:modified xsi:type="dcterms:W3CDTF">2025-10-20T12:07:00Z</dcterms:modified>
</cp:coreProperties>
</file>